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25D82" w14:textId="77777777" w:rsidR="00FD0221" w:rsidRPr="00C17F67" w:rsidRDefault="001E1B21" w:rsidP="00C17F67">
      <w:pPr>
        <w:spacing w:after="9" w:line="276" w:lineRule="auto"/>
        <w:ind w:left="10" w:right="53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Публичный договор-</w:t>
      </w:r>
      <w:r w:rsidRPr="00C17F67">
        <w:rPr>
          <w:rFonts w:ascii="Times New Roman" w:hAnsi="Times New Roman" w:cs="Times New Roman"/>
          <w:b/>
        </w:rPr>
        <w:t>оферта на оказание услуг по оценке имущества</w:t>
      </w:r>
      <w:r w:rsidRPr="00C17F67"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 xml:space="preserve">  </w:t>
      </w:r>
    </w:p>
    <w:p w14:paraId="5C8A0F4E" w14:textId="77777777" w:rsidR="00FD0221" w:rsidRPr="00C17F67" w:rsidRDefault="001E1B21" w:rsidP="00C17F67">
      <w:pPr>
        <w:spacing w:after="36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779FD53" w14:textId="52A842E9" w:rsidR="00FD0221" w:rsidRPr="00C17F67" w:rsidRDefault="001E1B21" w:rsidP="00C17F67">
      <w:pPr>
        <w:tabs>
          <w:tab w:val="right" w:pos="9923"/>
        </w:tabs>
        <w:spacing w:after="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 xml:space="preserve">Город Красноярск                           </w:t>
      </w:r>
      <w:r w:rsidR="00D540D8"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ab/>
      </w:r>
      <w:r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 xml:space="preserve">Дата размещения и вступления в силу: </w:t>
      </w:r>
      <w:r w:rsidR="001070F1"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>15</w:t>
      </w:r>
      <w:r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 xml:space="preserve"> </w:t>
      </w:r>
      <w:r w:rsidR="001070F1"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>мая</w:t>
      </w:r>
      <w:r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 xml:space="preserve"> 20</w:t>
      </w:r>
      <w:r w:rsidR="009F3ADE"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>2</w:t>
      </w:r>
      <w:r w:rsidR="001070F1"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>3</w:t>
      </w:r>
      <w:r w:rsidRPr="00C17F67">
        <w:rPr>
          <w:rFonts w:ascii="Times New Roman" w:eastAsia="Times New Roman" w:hAnsi="Times New Roman" w:cs="Times New Roman"/>
          <w:b/>
          <w:color w:val="000000"/>
          <w:shd w:val="clear" w:color="auto" w:fill="FCFCFC"/>
        </w:rPr>
        <w:t>г.</w:t>
      </w: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DF838C2" w14:textId="77777777" w:rsidR="00FD0221" w:rsidRPr="00C17F67" w:rsidRDefault="001E1B21" w:rsidP="00C17F67">
      <w:pPr>
        <w:spacing w:after="82" w:line="276" w:lineRule="auto"/>
        <w:ind w:left="43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7F67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16A661FD" w14:textId="77777777" w:rsidR="00FD0221" w:rsidRPr="00C17F67" w:rsidRDefault="001E1B21" w:rsidP="00C17F67">
      <w:pPr>
        <w:keepNext/>
        <w:keepLines/>
        <w:spacing w:after="173" w:line="276" w:lineRule="auto"/>
        <w:ind w:right="55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1. ОБЩИЕ ПОЛОЖЕНИЯ </w:t>
      </w:r>
    </w:p>
    <w:p w14:paraId="0809F5E3" w14:textId="5808FCA6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1.1. Настоящий документ является публичной офертой ООО «</w:t>
      </w:r>
      <w:r w:rsidR="001070F1" w:rsidRPr="00C17F67">
        <w:rPr>
          <w:rFonts w:ascii="Times New Roman" w:eastAsia="Times New Roman" w:hAnsi="Times New Roman" w:cs="Times New Roman"/>
          <w:color w:val="000000"/>
        </w:rPr>
        <w:t>ИнвестОценкаАудит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», </w:t>
      </w:r>
      <w:r w:rsidR="00AD3B8B" w:rsidRPr="00C17F67">
        <w:rPr>
          <w:rFonts w:ascii="Times New Roman" w:eastAsia="Times New Roman" w:hAnsi="Times New Roman" w:cs="Times New Roman"/>
          <w:color w:val="000000"/>
        </w:rPr>
        <w:t xml:space="preserve">в лице генерального директора </w:t>
      </w:r>
      <w:proofErr w:type="spellStart"/>
      <w:r w:rsidR="00AD3B8B" w:rsidRPr="00C17F67">
        <w:rPr>
          <w:rFonts w:ascii="Times New Roman" w:eastAsia="Times New Roman" w:hAnsi="Times New Roman" w:cs="Times New Roman"/>
          <w:color w:val="000000"/>
        </w:rPr>
        <w:t>Сабады</w:t>
      </w:r>
      <w:proofErr w:type="spellEnd"/>
      <w:r w:rsidR="00AD3B8B" w:rsidRPr="00C17F67">
        <w:rPr>
          <w:rFonts w:ascii="Times New Roman" w:eastAsia="Times New Roman" w:hAnsi="Times New Roman" w:cs="Times New Roman"/>
          <w:color w:val="000000"/>
        </w:rPr>
        <w:t xml:space="preserve"> Константина Юрьевича, действующего на основании устава 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именуемого в дальнейшем «Исполнитель», и содержит исчерпывающие условия предоставления услуг по оценке </w:t>
      </w:r>
      <w:r w:rsidR="003C6476" w:rsidRPr="00C17F67">
        <w:rPr>
          <w:rFonts w:ascii="Times New Roman" w:eastAsia="Times New Roman" w:hAnsi="Times New Roman" w:cs="Times New Roman"/>
          <w:color w:val="000000"/>
        </w:rPr>
        <w:t>объекта недвижимости любому физическому лицу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(далее – «услуги»). </w:t>
      </w:r>
    </w:p>
    <w:p w14:paraId="012ACA2E" w14:textId="60F840CA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1.2. В соответствии с пунктом 2 статьи 437 Гражданского Кодекса Российской Федерации (далее – ГК РФ) в случае принятия изложенных ниже условий и оплаты услуг, физическое лицо, производящее акцепт этой оферты становится «Заказчиком» (в соответствии с пунктом 3 статьи 438 ГК РФ, акцепт оферты равносилен заключению договора на условиях, изложенных в оферте), а «Исполнитель» и «Заказчик» совместно признаются — «Сторонами» Договора- Оферты. </w:t>
      </w:r>
      <w:r w:rsidR="003C6476" w:rsidRPr="00C17F67">
        <w:rPr>
          <w:rFonts w:ascii="Times New Roman" w:eastAsia="Times New Roman" w:hAnsi="Times New Roman" w:cs="Times New Roman"/>
          <w:color w:val="000000"/>
        </w:rPr>
        <w:t>Договор считается заключенным в действующей на момент акцепта оферты редакции.</w:t>
      </w:r>
    </w:p>
    <w:p w14:paraId="60CCDAFE" w14:textId="29AFB09A" w:rsidR="002B5AFD" w:rsidRPr="00C17F67" w:rsidRDefault="002B5AF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1.</w:t>
      </w:r>
      <w:r w:rsidRPr="00C17F67">
        <w:rPr>
          <w:rFonts w:ascii="Times New Roman" w:eastAsia="Times New Roman" w:hAnsi="Times New Roman" w:cs="Times New Roman"/>
          <w:color w:val="000000"/>
        </w:rPr>
        <w:t>3.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Под акцептом оферты в рамках настоящего Договора понимается одно из возможных событий:</w:t>
      </w:r>
    </w:p>
    <w:p w14:paraId="6FD8CD69" w14:textId="01DA8BA3" w:rsidR="002B5AFD" w:rsidRPr="00C17F67" w:rsidRDefault="002B5AF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оплата (поступление денежных средств на банковский счёт Исполнителя или в его пользу на расчётный счёт сервисн</w:t>
      </w:r>
      <w:r w:rsidR="008A046E" w:rsidRPr="00C17F67">
        <w:rPr>
          <w:rFonts w:ascii="Times New Roman" w:eastAsia="Times New Roman" w:hAnsi="Times New Roman" w:cs="Times New Roman"/>
          <w:color w:val="000000"/>
        </w:rPr>
        <w:t xml:space="preserve">ой компании) по счёту-квитанции, направленному Исполнителем Заказчику (на адрес электронной почты/SMS со ссылкой/нарочно) </w:t>
      </w:r>
      <w:r w:rsidRPr="00C17F67">
        <w:rPr>
          <w:rFonts w:ascii="Times New Roman" w:eastAsia="Times New Roman" w:hAnsi="Times New Roman" w:cs="Times New Roman"/>
          <w:color w:val="000000"/>
        </w:rPr>
        <w:t>на оказание услуги по проведению оценки Объекта оценки;</w:t>
      </w:r>
    </w:p>
    <w:p w14:paraId="6B4D2935" w14:textId="77777777" w:rsidR="002B5AFD" w:rsidRPr="00C17F67" w:rsidRDefault="002B5AF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осуществление платежа в пользу Исполнителя с использованием процессингового центра при заказе услуги с помощью веб-сайта экспресс-оценки.</w:t>
      </w:r>
    </w:p>
    <w:p w14:paraId="0A32BE09" w14:textId="4F040A66" w:rsidR="002B5AFD" w:rsidRPr="00C17F67" w:rsidRDefault="002B5AF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1.</w:t>
      </w:r>
      <w:r w:rsidRPr="00C17F67">
        <w:rPr>
          <w:rFonts w:ascii="Times New Roman" w:eastAsia="Times New Roman" w:hAnsi="Times New Roman" w:cs="Times New Roman"/>
          <w:color w:val="000000"/>
        </w:rPr>
        <w:t>4.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Оферта постоянно размещена в сети Интернет на сайте исполнителя по адресу: https://</w:t>
      </w:r>
      <w:proofErr w:type="spellStart"/>
      <w:r w:rsidRPr="00C17F67">
        <w:rPr>
          <w:rFonts w:ascii="Times New Roman" w:eastAsia="Times New Roman" w:hAnsi="Times New Roman" w:cs="Times New Roman"/>
          <w:color w:val="000000"/>
          <w:lang w:val="en-US"/>
        </w:rPr>
        <w:t>aprezo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dogovor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/.</w:t>
      </w:r>
    </w:p>
    <w:p w14:paraId="3CB65741" w14:textId="56A29C0F" w:rsidR="002B5AFD" w:rsidRPr="00C17F67" w:rsidRDefault="002B5AF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1.</w:t>
      </w:r>
      <w:r w:rsidRPr="00C17F67">
        <w:rPr>
          <w:rFonts w:ascii="Times New Roman" w:eastAsia="Times New Roman" w:hAnsi="Times New Roman" w:cs="Times New Roman"/>
          <w:color w:val="000000"/>
        </w:rPr>
        <w:t>5.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Исполнитель имеет право вносить изменения в настоящий договор, его приложения и в иную информацию на сайте Исполнителя </w:t>
      </w:r>
      <w:proofErr w:type="spellStart"/>
      <w:r w:rsidRPr="00C17F67">
        <w:rPr>
          <w:rFonts w:ascii="Times New Roman" w:eastAsia="Times New Roman" w:hAnsi="Times New Roman" w:cs="Times New Roman"/>
          <w:color w:val="000000"/>
          <w:lang w:val="en-US"/>
        </w:rPr>
        <w:t>aprezo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ru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, в связи с чем Заказчик обязуется перед получением услуг ознакомиться с актуальной версией договора.</w:t>
      </w:r>
    </w:p>
    <w:p w14:paraId="2EDA745A" w14:textId="201371A0" w:rsidR="002B5AFD" w:rsidRPr="00C17F67" w:rsidRDefault="002B5AF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1.</w:t>
      </w:r>
      <w:r w:rsidRPr="00C17F67">
        <w:rPr>
          <w:rFonts w:ascii="Times New Roman" w:eastAsia="Times New Roman" w:hAnsi="Times New Roman" w:cs="Times New Roman"/>
          <w:color w:val="000000"/>
        </w:rPr>
        <w:t>6.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Акцептируя оферту Заказчик дает согласие на обработку персональных данных на основании пункта 5 части 1 статьи 6 Федерального закона от 27.07.2006 N 152-ФЗ "О персональных данных" как автоматизированным, так и неавтоматизированным способами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</w:t>
      </w:r>
      <w:r w:rsidR="00C17F67" w:rsidRPr="00C17F67">
        <w:rPr>
          <w:rFonts w:ascii="Times New Roman" w:eastAsia="Times New Roman" w:hAnsi="Times New Roman" w:cs="Times New Roman"/>
          <w:color w:val="000000"/>
        </w:rPr>
        <w:t>ение персональных данных. А так</w:t>
      </w:r>
      <w:r w:rsidRPr="00C17F67">
        <w:rPr>
          <w:rFonts w:ascii="Times New Roman" w:eastAsia="Times New Roman" w:hAnsi="Times New Roman" w:cs="Times New Roman"/>
          <w:color w:val="000000"/>
        </w:rPr>
        <w:t>же передачу персональных данных третьим лицам в соответствии с требованиями Законодательства РФ и необходимое для исполнения данного договора.</w:t>
      </w:r>
    </w:p>
    <w:p w14:paraId="6DB23A68" w14:textId="11558C30" w:rsidR="00FD0221" w:rsidRPr="00C17F67" w:rsidRDefault="00FD0221" w:rsidP="00C17F67">
      <w:pPr>
        <w:spacing w:after="63" w:line="276" w:lineRule="auto"/>
        <w:ind w:left="708"/>
        <w:rPr>
          <w:rFonts w:ascii="Times New Roman" w:eastAsia="Times New Roman" w:hAnsi="Times New Roman" w:cs="Times New Roman"/>
          <w:color w:val="000000"/>
        </w:rPr>
      </w:pPr>
    </w:p>
    <w:p w14:paraId="69778D88" w14:textId="77777777" w:rsidR="00FD0221" w:rsidRPr="00C17F67" w:rsidRDefault="001E1B21" w:rsidP="00C17F67">
      <w:pPr>
        <w:keepNext/>
        <w:keepLines/>
        <w:spacing w:after="130" w:line="276" w:lineRule="auto"/>
        <w:ind w:right="55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2. ТЕРМИНЫ И ОПРЕДЕЛЕНИЯ </w:t>
      </w:r>
    </w:p>
    <w:p w14:paraId="2A7D8E06" w14:textId="77777777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2.1. В целях настоящей оферты нижеприведенные термины и определения используются в следующем их значении:  </w:t>
      </w:r>
    </w:p>
    <w:p w14:paraId="2DBE3A12" w14:textId="648A1776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Оферта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- настоящий документ, публичный договор, публикация (размещение) текста публичного договора на официальном сайте Исполнителя является публичным предложением (офертой), адресованным широкому кругу лиц с целью оказания определенных видов услуг, размещенный в сети Интернет по адресу </w:t>
      </w:r>
      <w:hyperlink r:id="rId5">
        <w:r w:rsidRPr="00C17F67">
          <w:rPr>
            <w:rFonts w:ascii="Times New Roman" w:eastAsia="Times New Roman" w:hAnsi="Times New Roman" w:cs="Times New Roman"/>
            <w:color w:val="0000FF"/>
            <w:u w:val="single"/>
          </w:rPr>
          <w:t>https://</w:t>
        </w:r>
      </w:hyperlink>
      <w:proofErr w:type="spellStart"/>
      <w:r w:rsidR="007428DB" w:rsidRPr="00C17F67">
        <w:rPr>
          <w:rFonts w:ascii="Times New Roman" w:eastAsia="Times New Roman" w:hAnsi="Times New Roman" w:cs="Times New Roman"/>
          <w:color w:val="0000FF"/>
          <w:u w:val="single"/>
          <w:lang w:val="en-US"/>
        </w:rPr>
        <w:t>aprezo</w:t>
      </w:r>
      <w:proofErr w:type="spellEnd"/>
      <w:r w:rsidR="007428DB" w:rsidRPr="00C17F67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="007428DB" w:rsidRPr="00C17F67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="007428DB" w:rsidRPr="00C17F6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5C69FB9" w14:textId="6F388CF1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Акцепт Оферты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— полное и безоговорочное принятие Оферты путем осуществления действий, указанных в п. </w:t>
      </w:r>
      <w:r w:rsidR="002B5AFD" w:rsidRPr="00C17F67">
        <w:rPr>
          <w:rFonts w:ascii="Times New Roman" w:eastAsia="Times New Roman" w:hAnsi="Times New Roman" w:cs="Times New Roman"/>
          <w:color w:val="000000"/>
        </w:rPr>
        <w:t>1.3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. Оферты. Акцепт Оферты создает Договор; </w:t>
      </w:r>
    </w:p>
    <w:p w14:paraId="5FEA7E95" w14:textId="77777777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- договор между Заказчиком и Исполнителем на оказание услуг по оценке стоимости имущества, который заключается посредством Акцепта Оферты; </w:t>
      </w:r>
    </w:p>
    <w:p w14:paraId="3D23C788" w14:textId="77777777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Оценщик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– субъект оценочной деятельности, физическое лицо, являющееся членом одной из саморегулируемых организаций оценщиков и застраховавшее свою ответственность в соответствии с требованиями Федерального закона от 29.07.1998 N 135-ФЗ «Об оценочной деятельности в Российской Федерации» (далее – ФЗ </w:t>
      </w:r>
      <w:r w:rsidRPr="00C17F67">
        <w:rPr>
          <w:rFonts w:ascii="Times New Roman" w:eastAsia="Segoe UI Symbol" w:hAnsi="Times New Roman" w:cs="Times New Roman"/>
          <w:color w:val="000000"/>
        </w:rPr>
        <w:t>№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135). Все сведения об Оценщике (ах), предусмотренные ФЗ </w:t>
      </w:r>
      <w:r w:rsidRPr="00C17F67">
        <w:rPr>
          <w:rFonts w:ascii="Times New Roman" w:eastAsia="Segoe UI Symbol" w:hAnsi="Times New Roman" w:cs="Times New Roman"/>
          <w:color w:val="000000"/>
        </w:rPr>
        <w:t>№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135, указываются Исполнителем в соответствующем Задании на оценку; </w:t>
      </w:r>
    </w:p>
    <w:p w14:paraId="20AA8520" w14:textId="1BC85691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Сайт Исполнителя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– интернет ресурс Исполнителя, размещенный в сети Интернет по адресу </w:t>
      </w:r>
      <w:hyperlink r:id="rId6" w:history="1">
        <w:r w:rsidR="007428DB" w:rsidRPr="00C17F67">
          <w:rPr>
            <w:rStyle w:val="a3"/>
            <w:rFonts w:ascii="Times New Roman" w:eastAsia="Times New Roman" w:hAnsi="Times New Roman" w:cs="Times New Roman"/>
          </w:rPr>
          <w:t>https://</w:t>
        </w:r>
        <w:r w:rsidR="007428DB" w:rsidRPr="00C17F67">
          <w:rPr>
            <w:rStyle w:val="a3"/>
            <w:rFonts w:ascii="Times New Roman" w:eastAsia="Times New Roman" w:hAnsi="Times New Roman" w:cs="Times New Roman"/>
            <w:lang w:val="en-US"/>
          </w:rPr>
          <w:t>aprezo</w:t>
        </w:r>
        <w:r w:rsidR="007428DB" w:rsidRPr="00C17F67">
          <w:rPr>
            <w:rStyle w:val="a3"/>
            <w:rFonts w:ascii="Times New Roman" w:eastAsia="Times New Roman" w:hAnsi="Times New Roman" w:cs="Times New Roman"/>
          </w:rPr>
          <w:t>.ru</w:t>
        </w:r>
      </w:hyperlink>
    </w:p>
    <w:p w14:paraId="55A495BB" w14:textId="3ADD91C9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FF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lastRenderedPageBreak/>
        <w:t>Отчет об оценке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-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отчет;</w:t>
      </w:r>
      <w:r w:rsidRPr="00C17F6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6CCF0D7" w14:textId="77777777" w:rsidR="001C6124" w:rsidRPr="00C17F67" w:rsidRDefault="001C6124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Объект недвижимости:</w:t>
      </w:r>
    </w:p>
    <w:p w14:paraId="6B32407F" w14:textId="77777777" w:rsidR="001C6124" w:rsidRPr="00C17F67" w:rsidRDefault="001C6124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жилое помещение (квартира) в многоквартирном доме или нежилое помещение, предназначенное для проживания (апартаменты), расположенные на территории Российской Федерации;</w:t>
      </w:r>
    </w:p>
    <w:p w14:paraId="01E126B3" w14:textId="77777777" w:rsidR="001C6124" w:rsidRPr="00C17F67" w:rsidRDefault="001C6124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нежилое помещение (машинно-место, кладовая), расположенное на территории Российской Федерации;</w:t>
      </w:r>
    </w:p>
    <w:p w14:paraId="612E9F90" w14:textId="648D9B04" w:rsidR="001C6124" w:rsidRPr="00C17F67" w:rsidRDefault="001C6124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объекты загородной недвижимости (коттедж, земельный участок, жилой дом/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таунхаус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 xml:space="preserve"> с земельным участком), расположенные на территории Российской Федерации).</w:t>
      </w:r>
    </w:p>
    <w:p w14:paraId="2780DD0B" w14:textId="36B29B94" w:rsidR="001C6124" w:rsidRPr="00C17F67" w:rsidRDefault="00B763CA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bCs/>
          <w:color w:val="000000"/>
        </w:rPr>
        <w:t>Услуга (основная):</w:t>
      </w:r>
      <w:r w:rsidRPr="00C17F67">
        <w:rPr>
          <w:rFonts w:ascii="Times New Roman" w:eastAsia="Times New Roman" w:hAnsi="Times New Roman" w:cs="Times New Roman"/>
          <w:color w:val="000000"/>
        </w:rPr>
        <w:t> услуга на проведение оценки объекта недвижимости, в соответствии с предметом договора.</w:t>
      </w:r>
    </w:p>
    <w:p w14:paraId="7D075062" w14:textId="451CD1DB" w:rsidR="00B763CA" w:rsidRPr="00C17F67" w:rsidRDefault="00B763CA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Дополнительная услуга:</w:t>
      </w:r>
      <w:r w:rsidRPr="00C17F67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сопутствующие услуги для Заказчика, доступные для выбора при оказании основной услуги, в соответствии с Приложением </w:t>
      </w:r>
      <w:r w:rsidR="00C17F67" w:rsidRPr="00C17F67">
        <w:rPr>
          <w:rFonts w:ascii="Times New Roman" w:eastAsia="Times New Roman" w:hAnsi="Times New Roman" w:cs="Times New Roman"/>
          <w:color w:val="000000"/>
        </w:rPr>
        <w:t>1</w:t>
      </w:r>
      <w:r w:rsidRPr="00C17F67">
        <w:rPr>
          <w:rFonts w:ascii="Times New Roman" w:eastAsia="Times New Roman" w:hAnsi="Times New Roman" w:cs="Times New Roman"/>
          <w:color w:val="000000"/>
        </w:rPr>
        <w:t>.</w:t>
      </w:r>
    </w:p>
    <w:p w14:paraId="25389FDE" w14:textId="38D4ABD1" w:rsidR="00B763CA" w:rsidRPr="00C17F67" w:rsidRDefault="00B763CA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bCs/>
          <w:color w:val="000000"/>
        </w:rPr>
        <w:t>Веб-сайт (веб-сайт экспресс-оценки):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 онлайн-сервис по размещению заказа на оказание услуги экспресс-оценки в сети Интернет. Адреса сайтов экспресс-оценки размещены в Приложении </w:t>
      </w:r>
      <w:r w:rsidR="00C17F67" w:rsidRPr="00C17F67">
        <w:rPr>
          <w:rFonts w:ascii="Times New Roman" w:eastAsia="Times New Roman" w:hAnsi="Times New Roman" w:cs="Times New Roman"/>
          <w:color w:val="000000"/>
        </w:rPr>
        <w:t>2</w:t>
      </w:r>
      <w:r w:rsidRPr="00C17F67">
        <w:rPr>
          <w:rFonts w:ascii="Times New Roman" w:eastAsia="Times New Roman" w:hAnsi="Times New Roman" w:cs="Times New Roman"/>
          <w:color w:val="000000"/>
        </w:rPr>
        <w:t>.</w:t>
      </w:r>
    </w:p>
    <w:p w14:paraId="388C0F9E" w14:textId="26FCC5D8" w:rsidR="00AE3A0B" w:rsidRPr="00C17F67" w:rsidRDefault="00AE3A0B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bCs/>
          <w:color w:val="000000"/>
        </w:rPr>
        <w:t>Условия заказа:</w:t>
      </w:r>
      <w:r w:rsidRPr="00C17F67">
        <w:rPr>
          <w:rFonts w:ascii="Times New Roman" w:eastAsia="Times New Roman" w:hAnsi="Times New Roman" w:cs="Times New Roman"/>
          <w:color w:val="000000"/>
        </w:rPr>
        <w:t> полученные исполнителем параметры из обращения Заказчика и/или заказа, размещённого через веб-сайт (заполненные Заказчиком сведения в электронных формах, принятые им согласия и подтверждения, полученные посредством выбора и нажатия элементов управления на веб-формах, нажатия кнопок и т. д.), определяющие положения задания на оценку, в том числе, но не ограничиваясь:</w:t>
      </w:r>
    </w:p>
    <w:p w14:paraId="703FE794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контактные сведения и сведения о Заказчике/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созаказчике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 xml:space="preserve"> (заёмщике/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созаёмщике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), позволяющие осуществить их идентификацию (персональные данные);</w:t>
      </w:r>
    </w:p>
    <w:p w14:paraId="5EA40808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цель оценки;</w:t>
      </w:r>
    </w:p>
    <w:p w14:paraId="55D51111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сведения об организации-получателе и конечном адресате отчёта об оценке в организации-получателе (менеджер банка);</w:t>
      </w:r>
    </w:p>
    <w:p w14:paraId="69FCA42C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описание объекта или объектов оценки, позволяющее осуществить их идентификацию;</w:t>
      </w:r>
    </w:p>
    <w:p w14:paraId="1C331483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вид определяемой стоимости объекта оценки;</w:t>
      </w:r>
    </w:p>
    <w:p w14:paraId="6EA6A7F9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стоимость услуги, в том числе размер денежного вознаграждения за проведение оценки;</w:t>
      </w:r>
    </w:p>
    <w:p w14:paraId="0A86F91E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дату определения стоимости объекта оценки;</w:t>
      </w:r>
    </w:p>
    <w:p w14:paraId="770F9889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иные технические характеристики объекта оценки;</w:t>
      </w:r>
    </w:p>
    <w:p w14:paraId="2C5BB928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специальные условия и допущения проведения оценки;</w:t>
      </w:r>
    </w:p>
    <w:p w14:paraId="55DAF0E6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иные требования и пожелания Заказчика: желательная дата и время проведения осмотра объекта оценки, комментарии Заказчика и т. п.;</w:t>
      </w:r>
    </w:p>
    <w:p w14:paraId="4B587854" w14:textId="77777777" w:rsidR="00AE3A0B" w:rsidRPr="00C17F67" w:rsidRDefault="00AE3A0B" w:rsidP="00C17F67">
      <w:pPr>
        <w:numPr>
          <w:ilvl w:val="0"/>
          <w:numId w:val="2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дополнительные услуги Заказчику.</w:t>
      </w:r>
    </w:p>
    <w:p w14:paraId="58FF595D" w14:textId="123623AD" w:rsidR="00AE3A0B" w:rsidRPr="00C17F67" w:rsidRDefault="00AE3A0B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bCs/>
          <w:color w:val="000000"/>
        </w:rPr>
        <w:t>Организация-получатель:</w:t>
      </w:r>
      <w:r w:rsidRPr="00C17F67">
        <w:rPr>
          <w:rFonts w:ascii="Times New Roman" w:eastAsia="Times New Roman" w:hAnsi="Times New Roman" w:cs="Times New Roman"/>
          <w:color w:val="000000"/>
        </w:rPr>
        <w:t> определяемый Заказчиком потребитель отчёта об оценке (будущий залогодержатель объекта недвижимости, судебные органы, нотариальные органы и т. д.).</w:t>
      </w:r>
    </w:p>
    <w:p w14:paraId="42036A95" w14:textId="7B6C488D" w:rsidR="00AE3A0B" w:rsidRPr="00C17F67" w:rsidRDefault="00AE3A0B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bCs/>
          <w:color w:val="000000"/>
        </w:rPr>
        <w:t>ЭДО:</w:t>
      </w:r>
      <w:r w:rsidRPr="00C17F67">
        <w:rPr>
          <w:rFonts w:ascii="Times New Roman" w:eastAsia="Times New Roman" w:hAnsi="Times New Roman" w:cs="Times New Roman"/>
          <w:color w:val="000000"/>
        </w:rPr>
        <w:t> система электронного документооборота, применяемая организацией-получателем и установленная ею для приёма в работу отчётов об оценке («Банк-оценщик», «Мобильный оценщик», «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ДомКлик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» и т. п.).</w:t>
      </w:r>
    </w:p>
    <w:p w14:paraId="04284455" w14:textId="4A751661" w:rsidR="008A046E" w:rsidRPr="00C17F67" w:rsidRDefault="008A046E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Сервисная компания</w:t>
      </w:r>
      <w:r w:rsidRPr="00C17F67">
        <w:rPr>
          <w:rFonts w:ascii="Times New Roman" w:eastAsia="Times New Roman" w:hAnsi="Times New Roman" w:cs="Times New Roman"/>
          <w:color w:val="000000"/>
        </w:rPr>
        <w:t>: организации или лица, привлекаемые исполнителем для выполнения услуги.</w:t>
      </w:r>
    </w:p>
    <w:p w14:paraId="26111215" w14:textId="77777777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2.2. В Оферте могут быть использованы термины, не определенные в п. 2.1. Оферты. В этом случае толкование такого термина производится в соответствии с текстом Оферты. В случае отсутствия однозначного толкования термина в тексте Оферты следует руководствоваться толкованием термина, определенным: в первую очередь — законодательством Российской Федерации, во вторую очередь — на сайте Исполнителя, затем — сложившимся (общеупотребимым) в сети Интернет. </w:t>
      </w:r>
    </w:p>
    <w:p w14:paraId="77EF7FB9" w14:textId="77777777" w:rsidR="00FD0221" w:rsidRPr="00C17F67" w:rsidRDefault="001E1B21" w:rsidP="00C17F67">
      <w:pPr>
        <w:spacing w:after="61" w:line="276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A03E314" w14:textId="77777777" w:rsidR="00FD0221" w:rsidRPr="00C17F67" w:rsidRDefault="001E1B21" w:rsidP="00C17F67">
      <w:pPr>
        <w:keepNext/>
        <w:keepLines/>
        <w:spacing w:after="173" w:line="276" w:lineRule="auto"/>
        <w:ind w:right="53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3. СОСТАВ ОФЕРТЫ </w:t>
      </w:r>
    </w:p>
    <w:p w14:paraId="422B4E4E" w14:textId="56F83F95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3.1. Оферта размещенная в сети Интернет по адресу </w:t>
      </w:r>
      <w:hyperlink r:id="rId7" w:history="1">
        <w:r w:rsidR="007428DB" w:rsidRPr="00C17F67">
          <w:rPr>
            <w:rStyle w:val="a3"/>
            <w:rFonts w:ascii="Times New Roman" w:eastAsia="Times New Roman" w:hAnsi="Times New Roman" w:cs="Times New Roman"/>
          </w:rPr>
          <w:t>https://</w:t>
        </w:r>
        <w:proofErr w:type="spellStart"/>
        <w:r w:rsidR="007428DB" w:rsidRPr="00C17F67">
          <w:rPr>
            <w:rStyle w:val="a3"/>
            <w:rFonts w:ascii="Times New Roman" w:eastAsia="Times New Roman" w:hAnsi="Times New Roman" w:cs="Times New Roman"/>
            <w:lang w:val="en-US"/>
          </w:rPr>
          <w:t>aprezo</w:t>
        </w:r>
        <w:proofErr w:type="spellEnd"/>
        <w:r w:rsidR="007428DB" w:rsidRPr="00C17F67">
          <w:rPr>
            <w:rStyle w:val="a3"/>
            <w:rFonts w:ascii="Times New Roman" w:eastAsia="Times New Roman" w:hAnsi="Times New Roman" w:cs="Times New Roman"/>
          </w:rPr>
          <w:t>.</w:t>
        </w:r>
        <w:proofErr w:type="spellStart"/>
        <w:r w:rsidR="007428DB" w:rsidRPr="00C17F67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7428DB" w:rsidRPr="00C17F67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Pr="00C17F67">
        <w:rPr>
          <w:rFonts w:ascii="Times New Roman" w:eastAsia="Times New Roman" w:hAnsi="Times New Roman" w:cs="Times New Roman"/>
          <w:color w:val="000000"/>
        </w:rPr>
        <w:t>включает в себя Приложени</w:t>
      </w:r>
      <w:r w:rsidR="00AE3A0B" w:rsidRPr="00C17F67">
        <w:rPr>
          <w:rFonts w:ascii="Times New Roman" w:eastAsia="Times New Roman" w:hAnsi="Times New Roman" w:cs="Times New Roman"/>
          <w:color w:val="000000"/>
        </w:rPr>
        <w:t>я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</w:t>
      </w:r>
      <w:r w:rsidRPr="00C17F67">
        <w:rPr>
          <w:rFonts w:ascii="Times New Roman" w:eastAsia="Segoe UI Symbol" w:hAnsi="Times New Roman" w:cs="Times New Roman"/>
          <w:color w:val="000000"/>
        </w:rPr>
        <w:t>№</w:t>
      </w:r>
      <w:r w:rsidRPr="00C17F67">
        <w:rPr>
          <w:rFonts w:ascii="Times New Roman" w:eastAsia="Times New Roman" w:hAnsi="Times New Roman" w:cs="Times New Roman"/>
          <w:color w:val="000000"/>
        </w:rPr>
        <w:t>1</w:t>
      </w:r>
      <w:r w:rsidR="00AE3A0B" w:rsidRPr="00C17F67">
        <w:rPr>
          <w:rFonts w:ascii="Times New Roman" w:eastAsia="Times New Roman" w:hAnsi="Times New Roman" w:cs="Times New Roman"/>
          <w:color w:val="000000"/>
        </w:rPr>
        <w:t>,2,3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являющ</w:t>
      </w:r>
      <w:r w:rsidR="00AE3A0B" w:rsidRPr="00C17F67">
        <w:rPr>
          <w:rFonts w:ascii="Times New Roman" w:eastAsia="Times New Roman" w:hAnsi="Times New Roman" w:cs="Times New Roman"/>
          <w:color w:val="000000"/>
        </w:rPr>
        <w:t>и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еся ее неотъемлемой частью.  </w:t>
      </w:r>
    </w:p>
    <w:p w14:paraId="388573B3" w14:textId="77777777" w:rsidR="00FD0221" w:rsidRPr="00C17F67" w:rsidRDefault="00FD02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</w:p>
    <w:p w14:paraId="72B45F42" w14:textId="77777777" w:rsidR="00FD0221" w:rsidRPr="00C17F67" w:rsidRDefault="001E1B21" w:rsidP="00C17F67">
      <w:pPr>
        <w:keepNext/>
        <w:keepLines/>
        <w:spacing w:after="130" w:line="276" w:lineRule="auto"/>
        <w:ind w:right="54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4. ПРЕДМЕТ</w:t>
      </w:r>
      <w:r w:rsidRPr="00C17F67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C17F67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Pr="00C17F67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14:paraId="0A771C48" w14:textId="77777777" w:rsidR="00292C9D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4.1. </w:t>
      </w:r>
      <w:r w:rsidR="00292C9D" w:rsidRPr="00C17F67">
        <w:rPr>
          <w:rFonts w:ascii="Times New Roman" w:eastAsia="Times New Roman" w:hAnsi="Times New Roman" w:cs="Times New Roman"/>
          <w:color w:val="000000"/>
        </w:rPr>
        <w:t>Заказчик поручает, а Исполнитель принимает на себя следующие обязательства по оказанию услуги:</w:t>
      </w:r>
    </w:p>
    <w:p w14:paraId="475163A6" w14:textId="1684A1D8" w:rsidR="00292C9D" w:rsidRPr="00C17F67" w:rsidRDefault="00292C9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4.1.1 произвести собственными силами и/или с привлечением сервисных компаний независимую оценку объекта оценки, в соответствии с заданием на оценку, требованиями действующего законодательства, требованиями организации-получателя;</w:t>
      </w:r>
    </w:p>
    <w:p w14:paraId="1868B5F1" w14:textId="53774770" w:rsidR="00292C9D" w:rsidRPr="00C17F67" w:rsidRDefault="00292C9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4.1.2 предоставить Заказчику отчет об оценке в электронном виде, подписанный квалифицированной ЭЦП;</w:t>
      </w:r>
    </w:p>
    <w:p w14:paraId="0418A1D7" w14:textId="6C5601F6" w:rsidR="00292C9D" w:rsidRPr="00C17F67" w:rsidRDefault="00292C9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4.1.3 направить отчёт об оценке (с УКЭП), заключение к отчёту об оценке в организацию-получатель посредством ЭДО;</w:t>
      </w:r>
    </w:p>
    <w:p w14:paraId="40056CED" w14:textId="4C19305B" w:rsidR="00292C9D" w:rsidRPr="00C17F67" w:rsidRDefault="00292C9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4.1.4 оказать дополнительные сопутствующие услуги (при заказе).</w:t>
      </w:r>
    </w:p>
    <w:p w14:paraId="14807881" w14:textId="77777777" w:rsidR="00292C9D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4.2. </w:t>
      </w:r>
      <w:r w:rsidR="00292C9D" w:rsidRPr="00C17F67">
        <w:rPr>
          <w:rFonts w:ascii="Times New Roman" w:eastAsia="Times New Roman" w:hAnsi="Times New Roman" w:cs="Times New Roman"/>
          <w:b/>
          <w:color w:val="000000"/>
        </w:rPr>
        <w:t>Цель оценки</w:t>
      </w:r>
      <w:r w:rsidR="00292C9D" w:rsidRPr="00C17F67">
        <w:rPr>
          <w:rFonts w:ascii="Times New Roman" w:eastAsia="Times New Roman" w:hAnsi="Times New Roman" w:cs="Times New Roman"/>
          <w:color w:val="000000"/>
        </w:rPr>
        <w:t xml:space="preserve">. Если иное не определено условиями заказа и не отражено соответственно в задании на оценку, целью является определение стоимости объекта оценки для предоставления в организацию-получателя. </w:t>
      </w:r>
    </w:p>
    <w:p w14:paraId="6B3BA70B" w14:textId="4281A415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4.3. </w:t>
      </w:r>
      <w:r w:rsidR="00292C9D" w:rsidRPr="00C17F67">
        <w:rPr>
          <w:rFonts w:ascii="Times New Roman" w:eastAsia="Times New Roman" w:hAnsi="Times New Roman" w:cs="Times New Roman"/>
          <w:b/>
          <w:bCs/>
          <w:color w:val="000000"/>
        </w:rPr>
        <w:t xml:space="preserve">Вид определяемой стоимости объекта </w:t>
      </w:r>
      <w:proofErr w:type="gramStart"/>
      <w:r w:rsidR="00292C9D" w:rsidRPr="00C17F67">
        <w:rPr>
          <w:rFonts w:ascii="Times New Roman" w:eastAsia="Times New Roman" w:hAnsi="Times New Roman" w:cs="Times New Roman"/>
          <w:b/>
          <w:bCs/>
          <w:color w:val="000000"/>
        </w:rPr>
        <w:t>оценки :</w:t>
      </w:r>
      <w:proofErr w:type="gramEnd"/>
      <w:r w:rsidR="00292C9D" w:rsidRPr="00C17F6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292C9D" w:rsidRPr="00C17F67">
        <w:rPr>
          <w:rFonts w:ascii="Times New Roman" w:eastAsia="Times New Roman" w:hAnsi="Times New Roman" w:cs="Times New Roman"/>
          <w:color w:val="000000"/>
        </w:rPr>
        <w:t>рыночная и ликвидационная, исходя из цели оценки, а также из предпосылок стоимости. При наличии соответствующих требований в Задании на оценку в дополнение к указанным стоимостям могут определяться другие виды стоимости и иные расчетные величины, которые не являются результатами оценки.</w:t>
      </w:r>
    </w:p>
    <w:p w14:paraId="6A844881" w14:textId="3AA95B89" w:rsidR="00FD0221" w:rsidRPr="00C17F67" w:rsidRDefault="001E1B21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4.4. </w:t>
      </w:r>
      <w:r w:rsidR="00292C9D" w:rsidRPr="00C17F67">
        <w:rPr>
          <w:rFonts w:ascii="Times New Roman" w:eastAsia="Times New Roman" w:hAnsi="Times New Roman" w:cs="Times New Roman"/>
          <w:b/>
          <w:bCs/>
          <w:color w:val="000000"/>
        </w:rPr>
        <w:t>Срок действия оценки.</w:t>
      </w:r>
      <w:r w:rsidR="00292C9D" w:rsidRPr="00C17F67">
        <w:rPr>
          <w:rFonts w:ascii="Times New Roman" w:eastAsia="Times New Roman" w:hAnsi="Times New Roman" w:cs="Times New Roman"/>
          <w:color w:val="000000"/>
        </w:rPr>
        <w:t> Согласно ст. 12 Федерального закона от 29.07.1998 N 135-ФЗ (ред. от 19.12.2022) "Об оценочной деятельности в Российской Федерации", итоговая величина рыночной или иной стоимости объекта оценки, определенная в отчете, за исключением кадастровой стоимости, является рекомендуемой для целей определения начальной цены предмета аукциона или конкурса, совершения сделки в течение шести месяцев с даты составления отчета, за исключением случаев, предусмотренных законодательством Российской Федерации.</w:t>
      </w:r>
    </w:p>
    <w:p w14:paraId="0E29788E" w14:textId="73C2E327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Cs/>
          <w:color w:val="000000"/>
        </w:rPr>
        <w:t>4.5.</w:t>
      </w:r>
      <w:r w:rsidRPr="00C17F67">
        <w:rPr>
          <w:rFonts w:ascii="Times New Roman" w:eastAsia="Times New Roman" w:hAnsi="Times New Roman" w:cs="Times New Roman"/>
          <w:b/>
          <w:bCs/>
          <w:color w:val="000000"/>
        </w:rPr>
        <w:t xml:space="preserve"> Объект оценки. </w:t>
      </w:r>
      <w:r w:rsidRPr="00C17F67">
        <w:rPr>
          <w:rFonts w:ascii="Times New Roman" w:eastAsia="Times New Roman" w:hAnsi="Times New Roman" w:cs="Times New Roman"/>
          <w:color w:val="000000"/>
        </w:rPr>
        <w:t>Если иное не определено условиями заказа и не отражено соответственно в задании на оценку, объект оценки определяется на основании документов, предоставленных Заказчиком.</w:t>
      </w:r>
    </w:p>
    <w:p w14:paraId="5727E080" w14:textId="5611EBBD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</w:t>
      </w:r>
      <w:r w:rsidR="008A046E" w:rsidRPr="00C17F67">
        <w:rPr>
          <w:rFonts w:ascii="Times New Roman" w:eastAsia="Times New Roman" w:hAnsi="Times New Roman" w:cs="Times New Roman"/>
          <w:color w:val="000000"/>
        </w:rPr>
        <w:t>6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. </w:t>
      </w:r>
      <w:r w:rsidRPr="00C17F67">
        <w:rPr>
          <w:rFonts w:ascii="Times New Roman" w:eastAsia="Times New Roman" w:hAnsi="Times New Roman" w:cs="Times New Roman"/>
          <w:b/>
          <w:bCs/>
          <w:color w:val="000000"/>
        </w:rPr>
        <w:t>Дата определения стоимости объекта оценки.</w:t>
      </w:r>
      <w:r w:rsidRPr="00C17F67">
        <w:rPr>
          <w:rFonts w:ascii="Times New Roman" w:eastAsia="Times New Roman" w:hAnsi="Times New Roman" w:cs="Times New Roman"/>
          <w:color w:val="000000"/>
        </w:rPr>
        <w:t> Если иное не определено условиями заказа, датой определения стоимости объекта оценки является:</w:t>
      </w:r>
    </w:p>
    <w:p w14:paraId="3CDDFE60" w14:textId="2FDC699D" w:rsidR="00C21869" w:rsidRPr="00C17F67" w:rsidRDefault="00C21869" w:rsidP="00C17F67">
      <w:pPr>
        <w:numPr>
          <w:ilvl w:val="0"/>
          <w:numId w:val="3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для специальных предложений — условий заказа без осмотра: дата акцепта оферты (заключения данного договора);</w:t>
      </w:r>
    </w:p>
    <w:p w14:paraId="2B7472FB" w14:textId="77777777" w:rsidR="00C21869" w:rsidRPr="00C17F67" w:rsidRDefault="00C21869" w:rsidP="00C17F67">
      <w:pPr>
        <w:numPr>
          <w:ilvl w:val="0"/>
          <w:numId w:val="3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для специальных предложений — условий заказа с 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самоосмотром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 xml:space="preserve"> (предоставлением фото Заказчиком): дата съёмки объекта;</w:t>
      </w:r>
    </w:p>
    <w:p w14:paraId="2D6BD350" w14:textId="77777777" w:rsidR="00C21869" w:rsidRPr="00C17F67" w:rsidRDefault="00C21869" w:rsidP="00C17F67">
      <w:pPr>
        <w:numPr>
          <w:ilvl w:val="0"/>
          <w:numId w:val="3"/>
        </w:numPr>
        <w:spacing w:after="11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для остальных случаев: дата осмотра объекта оценки.</w:t>
      </w:r>
    </w:p>
    <w:p w14:paraId="7F4E23CF" w14:textId="3A1C1470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</w:t>
      </w:r>
      <w:r w:rsidR="008A046E" w:rsidRPr="00C17F67">
        <w:rPr>
          <w:rFonts w:ascii="Times New Roman" w:eastAsia="Times New Roman" w:hAnsi="Times New Roman" w:cs="Times New Roman"/>
          <w:color w:val="000000"/>
        </w:rPr>
        <w:t>7</w:t>
      </w:r>
      <w:r w:rsidRPr="00C17F67">
        <w:rPr>
          <w:rFonts w:ascii="Times New Roman" w:eastAsia="Times New Roman" w:hAnsi="Times New Roman" w:cs="Times New Roman"/>
          <w:color w:val="000000"/>
        </w:rPr>
        <w:t>. Срок проведения оценки (оказания услуги). Если иное не определено условиями заказа и не отражено в задании на оценку, оценка производится после выполнения условий: акцепта оферты, предоставления Заказчиком всех требуемых организацией-получателем документов, а также получения их исполнителем, включая акт осмотра объекта оценки (при необходимости):</w:t>
      </w:r>
    </w:p>
    <w:p w14:paraId="4655D294" w14:textId="77777777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Оценка городской недвижимости (далее - ОГН):</w:t>
      </w:r>
    </w:p>
    <w:p w14:paraId="6D257B0C" w14:textId="77777777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для типовых объектов недвижимости: в течение 1 рабочего дня;</w:t>
      </w:r>
    </w:p>
    <w:p w14:paraId="51EE7052" w14:textId="77777777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для нетиповых объектов недвижимости: в течение 4 рабочих дней.</w:t>
      </w:r>
    </w:p>
    <w:p w14:paraId="4357E875" w14:textId="77777777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Оценка загородной недвижимости (далее - ОЗН) и оценка нежилой недвижимости (далее - ОНН):</w:t>
      </w:r>
    </w:p>
    <w:p w14:paraId="579D90E3" w14:textId="1F1B8A47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для типовых объектов недвижимости: в течение 3 рабоч</w:t>
      </w:r>
      <w:r w:rsidR="00F86B69" w:rsidRPr="00C17F67">
        <w:rPr>
          <w:rFonts w:ascii="Times New Roman" w:eastAsia="Times New Roman" w:hAnsi="Times New Roman" w:cs="Times New Roman"/>
          <w:color w:val="000000"/>
        </w:rPr>
        <w:t>их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дня;</w:t>
      </w:r>
    </w:p>
    <w:p w14:paraId="52CC3E1D" w14:textId="77777777" w:rsidR="00C21869" w:rsidRPr="00C17F67" w:rsidRDefault="00C218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для нетиповых объектов недвижимости: в течение 5 рабочих дней.</w:t>
      </w:r>
    </w:p>
    <w:p w14:paraId="29BC8A8F" w14:textId="222AF5EF" w:rsidR="00C21869" w:rsidRPr="00C17F67" w:rsidRDefault="00F86B69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</w:t>
      </w:r>
      <w:r w:rsidR="00C21869" w:rsidRPr="00C17F67">
        <w:rPr>
          <w:rFonts w:ascii="Times New Roman" w:eastAsia="Times New Roman" w:hAnsi="Times New Roman" w:cs="Times New Roman"/>
          <w:color w:val="000000"/>
        </w:rPr>
        <w:t>.</w:t>
      </w:r>
      <w:r w:rsidR="008A046E" w:rsidRPr="00C17F67">
        <w:rPr>
          <w:rFonts w:ascii="Times New Roman" w:eastAsia="Times New Roman" w:hAnsi="Times New Roman" w:cs="Times New Roman"/>
          <w:color w:val="000000"/>
        </w:rPr>
        <w:t>7</w:t>
      </w:r>
      <w:r w:rsidR="00C21869" w:rsidRPr="00C17F67">
        <w:rPr>
          <w:rFonts w:ascii="Times New Roman" w:eastAsia="Times New Roman" w:hAnsi="Times New Roman" w:cs="Times New Roman"/>
          <w:color w:val="000000"/>
        </w:rPr>
        <w:t xml:space="preserve">.1 </w:t>
      </w:r>
      <w:proofErr w:type="gramStart"/>
      <w:r w:rsidR="00C21869" w:rsidRPr="00C17F6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C21869" w:rsidRPr="00C17F67">
        <w:rPr>
          <w:rFonts w:ascii="Times New Roman" w:eastAsia="Times New Roman" w:hAnsi="Times New Roman" w:cs="Times New Roman"/>
          <w:color w:val="000000"/>
        </w:rPr>
        <w:t xml:space="preserve"> случае </w:t>
      </w:r>
      <w:proofErr w:type="spellStart"/>
      <w:r w:rsidR="00C21869" w:rsidRPr="00C17F67">
        <w:rPr>
          <w:rFonts w:ascii="Times New Roman" w:eastAsia="Times New Roman" w:hAnsi="Times New Roman" w:cs="Times New Roman"/>
          <w:color w:val="000000"/>
        </w:rPr>
        <w:t>дозапроса</w:t>
      </w:r>
      <w:proofErr w:type="spellEnd"/>
      <w:r w:rsidR="00C21869" w:rsidRPr="00C17F67">
        <w:rPr>
          <w:rFonts w:ascii="Times New Roman" w:eastAsia="Times New Roman" w:hAnsi="Times New Roman" w:cs="Times New Roman"/>
          <w:color w:val="000000"/>
        </w:rPr>
        <w:t xml:space="preserve"> выявленных недостающих документов, необходимых для оценки, сроки проведения оценки увеличивается на срок предоставления этих документов Заказчиком.</w:t>
      </w:r>
    </w:p>
    <w:p w14:paraId="42C590BF" w14:textId="04FFCBBE" w:rsidR="00C21869" w:rsidRPr="00C17F67" w:rsidRDefault="004A127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</w:t>
      </w:r>
      <w:r w:rsidR="008A046E" w:rsidRPr="00C17F67">
        <w:rPr>
          <w:rFonts w:ascii="Times New Roman" w:eastAsia="Times New Roman" w:hAnsi="Times New Roman" w:cs="Times New Roman"/>
          <w:color w:val="000000"/>
        </w:rPr>
        <w:t>8</w:t>
      </w:r>
      <w:r w:rsidRPr="00C17F67">
        <w:rPr>
          <w:rFonts w:ascii="Times New Roman" w:eastAsia="Times New Roman" w:hAnsi="Times New Roman" w:cs="Times New Roman"/>
          <w:color w:val="000000"/>
        </w:rPr>
        <w:t>. Оценку объекта оценки по договору осуществляет один из штатных работников-оценщиков Исполнителя.</w:t>
      </w:r>
    </w:p>
    <w:p w14:paraId="59F4EE6B" w14:textId="442A1CB1" w:rsidR="00C21869" w:rsidRPr="00C17F67" w:rsidRDefault="004A127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4.</w:t>
      </w:r>
      <w:r w:rsidR="008A046E" w:rsidRPr="00C17F67">
        <w:rPr>
          <w:rFonts w:ascii="Times New Roman" w:eastAsia="Times New Roman" w:hAnsi="Times New Roman" w:cs="Times New Roman"/>
          <w:color w:val="000000"/>
        </w:rPr>
        <w:t>9</w:t>
      </w:r>
      <w:r w:rsidRPr="00C17F67">
        <w:rPr>
          <w:rFonts w:ascii="Times New Roman" w:eastAsia="Times New Roman" w:hAnsi="Times New Roman" w:cs="Times New Roman"/>
          <w:color w:val="000000"/>
        </w:rPr>
        <w:t>. Оценка объекта недвижимости по настоящему Договору оказываются Исполнителем в соответствии с действующим законодательством Российской Федерации, Федеральным стандартам оценки, действующим на дату заключения договора, стандартами и правилами оценочной деятельности саморегулируемой организации оценщиков, в которой состоит оценщик, на условиях Оферты</w:t>
      </w:r>
      <w:r w:rsidR="002648D8" w:rsidRPr="00C17F67">
        <w:rPr>
          <w:rFonts w:ascii="Times New Roman" w:eastAsia="Times New Roman" w:hAnsi="Times New Roman" w:cs="Times New Roman"/>
          <w:color w:val="000000"/>
        </w:rPr>
        <w:t xml:space="preserve"> (Приложение </w:t>
      </w:r>
      <w:r w:rsidR="00C17F67" w:rsidRPr="00C17F67">
        <w:rPr>
          <w:rFonts w:ascii="Times New Roman" w:eastAsia="Times New Roman" w:hAnsi="Times New Roman" w:cs="Times New Roman"/>
          <w:color w:val="000000"/>
        </w:rPr>
        <w:t>3</w:t>
      </w:r>
      <w:r w:rsidR="002648D8" w:rsidRPr="00C17F67">
        <w:rPr>
          <w:rFonts w:ascii="Times New Roman" w:eastAsia="Times New Roman" w:hAnsi="Times New Roman" w:cs="Times New Roman"/>
          <w:color w:val="000000"/>
        </w:rPr>
        <w:t>)</w:t>
      </w:r>
      <w:r w:rsidRPr="00C17F67">
        <w:rPr>
          <w:rFonts w:ascii="Times New Roman" w:eastAsia="Times New Roman" w:hAnsi="Times New Roman" w:cs="Times New Roman"/>
          <w:color w:val="000000"/>
        </w:rPr>
        <w:t>.</w:t>
      </w:r>
    </w:p>
    <w:p w14:paraId="0054A8D2" w14:textId="4ADD21DB" w:rsidR="004A1278" w:rsidRPr="00C17F67" w:rsidRDefault="004A127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</w:p>
    <w:p w14:paraId="3595A767" w14:textId="1C970392" w:rsidR="00FD0221" w:rsidRPr="00C17F67" w:rsidRDefault="00FD0221" w:rsidP="00C17F67">
      <w:pPr>
        <w:spacing w:after="63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5618C6C" w14:textId="287FCE5B" w:rsidR="002648D8" w:rsidRPr="00C17F67" w:rsidRDefault="002648D8" w:rsidP="00C17F67">
      <w:pPr>
        <w:shd w:val="clear" w:color="auto" w:fill="FFFFFF"/>
        <w:spacing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5. СТОИМОСТЬ УСЛУГИ И ПОРЯДОК РАСЧЕТОВ</w:t>
      </w:r>
    </w:p>
    <w:p w14:paraId="5A5BB01E" w14:textId="68AAE6A9" w:rsidR="002648D8" w:rsidRPr="00C17F67" w:rsidRDefault="002648D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333333"/>
        </w:rPr>
        <w:t xml:space="preserve">5.1. </w:t>
      </w:r>
      <w:r w:rsidRPr="00C17F67">
        <w:rPr>
          <w:rFonts w:ascii="Times New Roman" w:eastAsia="Times New Roman" w:hAnsi="Times New Roman" w:cs="Times New Roman"/>
          <w:color w:val="000000"/>
        </w:rPr>
        <w:t>Стоимость услуги определяется</w:t>
      </w:r>
    </w:p>
    <w:p w14:paraId="22052832" w14:textId="77777777" w:rsidR="002648D8" w:rsidRPr="00C17F67" w:rsidRDefault="002648D8" w:rsidP="00C17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в случае принятого Заказчиком специального (коммерческого) предложения на веб-сайте — условиями заказа;</w:t>
      </w:r>
    </w:p>
    <w:p w14:paraId="3AE3BB97" w14:textId="77777777" w:rsidR="002648D8" w:rsidRPr="00C17F67" w:rsidRDefault="002648D8" w:rsidP="00C17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счётом-квитанцией, направленной исполнителем Заказчику, со стоимостью услуги, определённой на основании задания на оценку.</w:t>
      </w:r>
    </w:p>
    <w:p w14:paraId="390527C7" w14:textId="3341868B" w:rsidR="002648D8" w:rsidRPr="00C17F67" w:rsidRDefault="002648D8" w:rsidP="00C17F67">
      <w:pPr>
        <w:spacing w:after="11" w:line="276" w:lineRule="auto"/>
        <w:ind w:left="567" w:right="43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5.2. Стоимость услуги может быть увеличена исполнителем в следующих случаях:</w:t>
      </w:r>
      <w:r w:rsidRPr="00C17F67">
        <w:rPr>
          <w:rFonts w:ascii="Times New Roman" w:eastAsia="Times New Roman" w:hAnsi="Times New Roman" w:cs="Times New Roman"/>
          <w:color w:val="000000"/>
        </w:rPr>
        <w:br/>
        <w:t>5.2.1 изменения Заказчиком условий заказа,</w:t>
      </w:r>
    </w:p>
    <w:p w14:paraId="18E9073C" w14:textId="61A776EA" w:rsidR="002648D8" w:rsidRPr="00C17F67" w:rsidRDefault="002648D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5.2.2 предоставления Заказчиком дополнительных сведений для оценки,</w:t>
      </w:r>
    </w:p>
    <w:p w14:paraId="6E9563F5" w14:textId="74B972A9" w:rsidR="002648D8" w:rsidRPr="00C17F67" w:rsidRDefault="002648D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5.2.3 повышенной сложности оценки для объектов недвижимости, обладающих нетиповыми (то есть характерными менее чем для 10% случаев) техническими и ценовыми характеристиками на региональном рынке;</w:t>
      </w:r>
    </w:p>
    <w:p w14:paraId="1B3223CD" w14:textId="42B3C486" w:rsidR="002648D8" w:rsidRPr="00C17F67" w:rsidRDefault="002648D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5.2.4 заказа дополнительной услуги.</w:t>
      </w:r>
    </w:p>
    <w:p w14:paraId="17C0BFFC" w14:textId="70C46E90" w:rsidR="001947EC" w:rsidRPr="00C17F67" w:rsidRDefault="002648D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5.3</w:t>
      </w:r>
      <w:r w:rsidR="001947EC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В случае увеличения стоимости услуги</w:t>
      </w:r>
      <w:r w:rsidR="001947EC" w:rsidRPr="00C17F67">
        <w:rPr>
          <w:rFonts w:ascii="Times New Roman" w:eastAsia="Times New Roman" w:hAnsi="Times New Roman" w:cs="Times New Roman"/>
          <w:color w:val="000000"/>
        </w:rPr>
        <w:t>,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Исполнитель направляет Заказчику на оплату счёт-квитанцию с суммой доплаты. Отказ Заказчика на доплату по основной услуге влечёт за собой расторжение договора по инициативе Заказчика.</w:t>
      </w:r>
    </w:p>
    <w:p w14:paraId="771A70AB" w14:textId="77777777" w:rsidR="001947EC" w:rsidRPr="00C17F67" w:rsidRDefault="001947EC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5</w:t>
      </w:r>
      <w:r w:rsidR="002648D8" w:rsidRPr="00C17F67">
        <w:rPr>
          <w:rFonts w:ascii="Times New Roman" w:eastAsia="Times New Roman" w:hAnsi="Times New Roman" w:cs="Times New Roman"/>
          <w:color w:val="000000"/>
        </w:rPr>
        <w:t>.4</w:t>
      </w:r>
      <w:r w:rsidRPr="00C17F67">
        <w:rPr>
          <w:rFonts w:ascii="Times New Roman" w:eastAsia="Times New Roman" w:hAnsi="Times New Roman" w:cs="Times New Roman"/>
          <w:color w:val="000000"/>
        </w:rPr>
        <w:t>.</w:t>
      </w:r>
      <w:r w:rsidR="002648D8" w:rsidRPr="00C17F67">
        <w:rPr>
          <w:rFonts w:ascii="Times New Roman" w:eastAsia="Times New Roman" w:hAnsi="Times New Roman" w:cs="Times New Roman"/>
          <w:color w:val="000000"/>
        </w:rPr>
        <w:t xml:space="preserve"> Услуги, в соответствии с акцептом оферты, оказываются на условиях полной предварительной оплаты: Заказчик производит авансовый платеж в размере 100% (ста процентов) от общей стоимости заказываемых услуг до начала их оказания.</w:t>
      </w:r>
    </w:p>
    <w:p w14:paraId="0C3E1A14" w14:textId="6BAB3A34" w:rsidR="001947EC" w:rsidRPr="00C17F67" w:rsidRDefault="001947EC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5</w:t>
      </w:r>
      <w:r w:rsidR="002648D8" w:rsidRPr="00C17F67">
        <w:rPr>
          <w:rFonts w:ascii="Times New Roman" w:eastAsia="Times New Roman" w:hAnsi="Times New Roman" w:cs="Times New Roman"/>
          <w:color w:val="000000"/>
        </w:rPr>
        <w:t>.5 Стоимость услуг НДС не облагается, в соответствии с п. 2, ст. 346.11 Налогового Кодекса РФ.</w:t>
      </w:r>
    </w:p>
    <w:p w14:paraId="7EA48B82" w14:textId="0E9BBAC1" w:rsidR="002648D8" w:rsidRPr="00C17F67" w:rsidRDefault="001947EC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</w:rPr>
      </w:pPr>
      <w:r w:rsidRPr="00C17F67">
        <w:rPr>
          <w:rFonts w:ascii="Times New Roman" w:eastAsia="Times New Roman" w:hAnsi="Times New Roman" w:cs="Times New Roman"/>
          <w:color w:val="000000"/>
        </w:rPr>
        <w:t>5</w:t>
      </w:r>
      <w:r w:rsidR="002648D8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>6.</w:t>
      </w:r>
      <w:r w:rsidR="002648D8" w:rsidRPr="00C17F67">
        <w:rPr>
          <w:rFonts w:ascii="Times New Roman" w:eastAsia="Times New Roman" w:hAnsi="Times New Roman" w:cs="Times New Roman"/>
          <w:color w:val="000000"/>
        </w:rPr>
        <w:t xml:space="preserve"> Стороны не подписывают акт оказания услуг/приёма-передачи результатов, в соответствии с условиями автоматической приёмки </w:t>
      </w:r>
      <w:r w:rsidR="002648D8" w:rsidRPr="00C17F67">
        <w:rPr>
          <w:rFonts w:ascii="Times New Roman" w:eastAsia="Times New Roman" w:hAnsi="Times New Roman" w:cs="Times New Roman"/>
        </w:rPr>
        <w:t xml:space="preserve">результатов (п. </w:t>
      </w:r>
      <w:r w:rsidR="00C17F67" w:rsidRPr="00C17F67">
        <w:rPr>
          <w:rFonts w:ascii="Times New Roman" w:eastAsia="Times New Roman" w:hAnsi="Times New Roman" w:cs="Times New Roman"/>
        </w:rPr>
        <w:t>7</w:t>
      </w:r>
      <w:r w:rsidR="002648D8" w:rsidRPr="00C17F67">
        <w:rPr>
          <w:rFonts w:ascii="Times New Roman" w:eastAsia="Times New Roman" w:hAnsi="Times New Roman" w:cs="Times New Roman"/>
        </w:rPr>
        <w:t>.1 договора).</w:t>
      </w:r>
    </w:p>
    <w:p w14:paraId="7B705AC7" w14:textId="77777777" w:rsidR="002648D8" w:rsidRPr="00C17F67" w:rsidRDefault="002648D8" w:rsidP="00C17F67">
      <w:pPr>
        <w:keepNext/>
        <w:keepLines/>
        <w:spacing w:after="173" w:line="276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7DFDA3" w14:textId="4C79CAD6" w:rsidR="00D0132D" w:rsidRPr="00C17F67" w:rsidRDefault="00D0132D" w:rsidP="00C17F67">
      <w:pPr>
        <w:shd w:val="clear" w:color="auto" w:fill="FFFFFF"/>
        <w:spacing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6. ПРАВА И ОБЯЗАННОСТИ ИСПОЛНИТЕЛЯ</w:t>
      </w:r>
      <w:r w:rsidR="00B52398" w:rsidRPr="00C17F67">
        <w:rPr>
          <w:rFonts w:ascii="Times New Roman" w:eastAsia="Times New Roman" w:hAnsi="Times New Roman" w:cs="Times New Roman"/>
          <w:b/>
          <w:color w:val="000000"/>
        </w:rPr>
        <w:t xml:space="preserve"> И ЗАКАЗЧИКА</w:t>
      </w:r>
    </w:p>
    <w:p w14:paraId="21DB2E65" w14:textId="4E5651C3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6.1. Исполнитель свидетельствует, что размер и факт оплаты его услуг по настоящему договору не зависит от итоговой величины стоимости объекта оценки.</w:t>
      </w:r>
    </w:p>
    <w:p w14:paraId="0471CE1F" w14:textId="77777777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6.2. Исполнитель осуществляет обработку персональных данных Заказчика, обеспечивает конфиденциальность этих данных в процессе их обработки и гарантирует их использование исключительно для качественного оказания услуги Заказчику.</w:t>
      </w:r>
    </w:p>
    <w:p w14:paraId="29D3E66B" w14:textId="64669342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6.3. Исполнитель обязан:</w:t>
      </w:r>
    </w:p>
    <w:p w14:paraId="49E7FE8C" w14:textId="2B1EF7ED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6.3.1 Принять в работу заказ и подтвердить задание на оценку не позднее 1 рабочего дня после заключения договора;</w:t>
      </w:r>
    </w:p>
    <w:p w14:paraId="641D0AF6" w14:textId="03AE5300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6.3.2 Хранить оригинал (контрольную копию) отчёта об оценке в течение 3 лет после даты выпуска отчёта об оценке, в том числе соблюдать режим конфиденциальности для обрабатываемых персональных данных Заказчика.</w:t>
      </w:r>
    </w:p>
    <w:p w14:paraId="5703DA04" w14:textId="0573D3A2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6.4. Исполнитель вправе:</w:t>
      </w:r>
    </w:p>
    <w:p w14:paraId="622ECD60" w14:textId="5BB208BA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6.4.1 Самостоятельно определять формы и методы оказания услуг по настоящему договору, исходя из требований действующего законодательства Российской Федерации;</w:t>
      </w:r>
    </w:p>
    <w:p w14:paraId="3889CE84" w14:textId="000DF2EA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6.4.2 Запрашивать в письменной или устной форме у третьих лиц информацию, необходимую </w:t>
      </w:r>
      <w:bookmarkStart w:id="0" w:name="_GoBack"/>
      <w:bookmarkEnd w:id="0"/>
      <w:r w:rsidRPr="00C17F67">
        <w:rPr>
          <w:rFonts w:ascii="Times New Roman" w:eastAsia="Times New Roman" w:hAnsi="Times New Roman" w:cs="Times New Roman"/>
          <w:color w:val="000000"/>
        </w:rPr>
        <w:t>для проведения оценки объекта, за исключением информации, являющейся государственной или коммерческой тайной;</w:t>
      </w:r>
    </w:p>
    <w:p w14:paraId="19C47459" w14:textId="427A9AC1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6.4.3 Приостановить оказание услуги в случае, если Заказчик не произвел предоплату услуг; при этом срок оказания услуги продлевается на период ожидания оплаты.</w:t>
      </w:r>
    </w:p>
    <w:p w14:paraId="20B03E5F" w14:textId="776747CF" w:rsidR="00D0132D" w:rsidRPr="00C17F67" w:rsidRDefault="00D0132D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6.4.4 </w:t>
      </w:r>
      <w:proofErr w:type="gramStart"/>
      <w:r w:rsidRPr="00C17F6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C17F67">
        <w:rPr>
          <w:rFonts w:ascii="Times New Roman" w:eastAsia="Times New Roman" w:hAnsi="Times New Roman" w:cs="Times New Roman"/>
          <w:color w:val="000000"/>
        </w:rPr>
        <w:t xml:space="preserve"> одностороннем порядке расторгнуть договор в случаях, установленных договором.</w:t>
      </w:r>
    </w:p>
    <w:p w14:paraId="0D14E754" w14:textId="01848C8D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6.5. Заказчик обязан:</w:t>
      </w:r>
    </w:p>
    <w:p w14:paraId="40946CCD" w14:textId="7E177D44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6.5.1 предоставить точную, актуальную и достоверную информацию, исходные данные/документы в соответствии с требованиями к документам для целей оценки: скан-копии документов могут быть представлены в файлах следующих форматов: 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jpg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jpeg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pdf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. </w:t>
      </w:r>
      <w:r w:rsidRPr="00C17F67">
        <w:rPr>
          <w:rFonts w:ascii="Times New Roman" w:eastAsia="Times New Roman" w:hAnsi="Times New Roman" w:cs="Times New Roman"/>
          <w:color w:val="000000"/>
        </w:rPr>
        <w:br/>
        <w:t>Максимальный допустимый размер подгружаемого документа - до 10 MB, документы должны иметь читаемый вид;</w:t>
      </w:r>
    </w:p>
    <w:p w14:paraId="191EC22D" w14:textId="1D22C7B0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6.5.2 предоставить подтверждения, что предоставленная им информация соответствует известным ему фактам (в соответствии с п.13 Федерального стандарта оценки «Процесс оценки (ФСО III)») путём заверения Заказчиком копий документов и материалов либо путём подписания Заказчиком письма-представления, содержащего существенную информацию и (или) перечень документов и материалов, с подтверждением того, что информация соответствует известным Заказчику фактам, планы и прогнозы отражают ожидания Заказчика.</w:t>
      </w:r>
    </w:p>
    <w:p w14:paraId="4C0BF9AF" w14:textId="7816AA3B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6.5.3 предоставить в течение 1 рабочего дня по дополнительному запросу исполнителя посредством электронной почты скан-копии необходимых для проведения оценки документов;</w:t>
      </w:r>
    </w:p>
    <w:p w14:paraId="02769767" w14:textId="5BD07A6D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6.5.4 оплатить услуги оценки в полном размере;</w:t>
      </w:r>
    </w:p>
    <w:p w14:paraId="1A9B0251" w14:textId="45901CA7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6.5.5 предоставить доступ на объект оценки для оценщика/представителя оценщика по его требованию и необходимости проведения осмотра объекта оценки, в том числе доступ ко всем комнатам/помещениям объекта недвижимости.</w:t>
      </w:r>
    </w:p>
    <w:p w14:paraId="47B4A43C" w14:textId="00812B8C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6.5.6 Не разглашать конфиденциальную информацию и данные, предоставленные Заказчиком в связи с исполнением настоящего Договора-оферты.</w:t>
      </w:r>
    </w:p>
    <w:p w14:paraId="780D7539" w14:textId="2C6DD735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 6.6. Заказчик имеет право:</w:t>
      </w:r>
    </w:p>
    <w:p w14:paraId="21A75903" w14:textId="69F8610E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6.6.1. безвозмездного устранения выявленных недостатков (несоответствий и технических ошибок) в разумный срок;</w:t>
      </w:r>
    </w:p>
    <w:p w14:paraId="447046C9" w14:textId="2CBAF65D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6.6.2 одностороннего расторжения договора в случаях, установленных договором;</w:t>
      </w:r>
    </w:p>
    <w:p w14:paraId="22586357" w14:textId="2DE5AD73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6.6.3 осуществлять контроль за ходом оказания Услуг, получать информацию о текущем статусе исполнения заказа, не вмешиваясь при этом в деятельность исполнителя;</w:t>
      </w:r>
    </w:p>
    <w:p w14:paraId="503AC8C2" w14:textId="5C604138" w:rsidR="00B52398" w:rsidRPr="00C17F67" w:rsidRDefault="00B52398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6.6.4 согласовать с организацией-получателем изменения требований к отчёту об оценке (исходным данным/документам) и передать результат для учёта в работе исполнителя.</w:t>
      </w:r>
    </w:p>
    <w:p w14:paraId="4EC6B3BF" w14:textId="77777777" w:rsidR="00FD0221" w:rsidRPr="00C17F67" w:rsidRDefault="00FD0221" w:rsidP="00C17F67">
      <w:pPr>
        <w:tabs>
          <w:tab w:val="left" w:pos="851"/>
          <w:tab w:val="left" w:pos="993"/>
        </w:tabs>
        <w:spacing w:after="11" w:line="276" w:lineRule="auto"/>
        <w:ind w:right="43" w:firstLine="56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52639D6" w14:textId="3B43CCF8" w:rsidR="00DA1FA2" w:rsidRPr="00C17F67" w:rsidRDefault="00DA1FA2" w:rsidP="00C17F67">
      <w:pP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7. ПРИЁМКА И КАЧЕСТВО. РАЗРЕШЕНИЕ СПОРОВ</w:t>
      </w:r>
    </w:p>
    <w:p w14:paraId="331B19A4" w14:textId="77777777" w:rsidR="00DA1FA2" w:rsidRPr="00C17F67" w:rsidRDefault="00DA1FA2" w:rsidP="00C17F67">
      <w:pP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685B27D" w14:textId="498C184E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7.1. Услуга считается выполненной исполнителем качественно, результат услуги принят Заказчиком, а обязательства исполнителя по договору выполнены в полном объёме, когда и если:</w:t>
      </w:r>
      <w:r w:rsidRPr="00C17F67">
        <w:rPr>
          <w:rFonts w:ascii="Times New Roman" w:eastAsia="Times New Roman" w:hAnsi="Times New Roman" w:cs="Times New Roman"/>
          <w:color w:val="000000"/>
        </w:rPr>
        <w:br/>
      </w:r>
    </w:p>
    <w:p w14:paraId="621D470A" w14:textId="77777777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отчёт об оценке в течение 15 календарных дней принят организацией-получателем, в том числе успешно прошёл соответствующую проверку параметров и результатов оценки;</w:t>
      </w:r>
    </w:p>
    <w:p w14:paraId="183B3E7A" w14:textId="77777777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а также в случае отсутствия рекламаций по качеству в течение 15 календарных дней после получения результатов оказания услуги.</w:t>
      </w:r>
    </w:p>
    <w:p w14:paraId="4BEA53B6" w14:textId="77777777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7.1.1 Результат оказания основной услуги учитывается в информационных системах: веб-сайте, ПО «Банк-оценщик», ЭДО. В спорах о доказательстве факта оказания услуги используются сведения от администратора указанных информационных систем.</w:t>
      </w:r>
    </w:p>
    <w:p w14:paraId="5BCA298E" w14:textId="4FB55A40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7.2. Взаимоотношения сторон, не установленные в настоящем договоре, регулируются нормативными документами, указанными в Приложении </w:t>
      </w:r>
      <w:r w:rsidR="00C17F67" w:rsidRPr="00C17F67">
        <w:rPr>
          <w:rFonts w:ascii="Times New Roman" w:eastAsia="Times New Roman" w:hAnsi="Times New Roman" w:cs="Times New Roman"/>
          <w:color w:val="000000"/>
        </w:rPr>
        <w:t>3</w:t>
      </w:r>
      <w:r w:rsidRPr="00C17F67">
        <w:rPr>
          <w:rFonts w:ascii="Times New Roman" w:eastAsia="Times New Roman" w:hAnsi="Times New Roman" w:cs="Times New Roman"/>
          <w:color w:val="000000"/>
        </w:rPr>
        <w:t>.</w:t>
      </w:r>
    </w:p>
    <w:p w14:paraId="532C0691" w14:textId="3CAEFD52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7.3. Стороны устанавливают обязательный досудебный претензионный порядок рассмотрения споров и рекламаций:</w:t>
      </w:r>
    </w:p>
    <w:p w14:paraId="12EA0CF1" w14:textId="417D9DDB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 xml:space="preserve">7.3.1 Подача Заказчиком обращения/претензии (жалобы, рекламации) на электронную почту Исполнителя </w:t>
      </w:r>
      <w:r w:rsidRPr="00C17F67">
        <w:rPr>
          <w:rFonts w:ascii="Times New Roman" w:eastAsia="Times New Roman" w:hAnsi="Times New Roman" w:cs="Times New Roman"/>
          <w:color w:val="000000"/>
          <w:lang w:val="en-US"/>
        </w:rPr>
        <w:t>info</w:t>
      </w:r>
      <w:r w:rsidRPr="00C17F67">
        <w:rPr>
          <w:rFonts w:ascii="Times New Roman" w:eastAsia="Times New Roman" w:hAnsi="Times New Roman" w:cs="Times New Roman"/>
          <w:color w:val="000000"/>
        </w:rPr>
        <w:t>@</w:t>
      </w:r>
      <w:proofErr w:type="spellStart"/>
      <w:r w:rsidRPr="00C17F67">
        <w:rPr>
          <w:rFonts w:ascii="Times New Roman" w:eastAsia="Times New Roman" w:hAnsi="Times New Roman" w:cs="Times New Roman"/>
          <w:color w:val="000000"/>
          <w:lang w:val="en-US"/>
        </w:rPr>
        <w:t>aprezo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C17F67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>, которая обязательна к рассмотрению исполнителем в течение 7 рабочих дней. </w:t>
      </w:r>
    </w:p>
    <w:p w14:paraId="37FF3053" w14:textId="2039194B" w:rsidR="00DA1FA2" w:rsidRPr="00C17F67" w:rsidRDefault="00DA1FA2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7.4. В случае невозможности внесудебного урегулирования по истечении 14 (четырнадцати) календарных дней со дня направления претензии (требования) другой стороне, спор передается на разрешение в суд общей юрисдикции в установленном законодательством РФ порядке.</w:t>
      </w:r>
    </w:p>
    <w:p w14:paraId="560B649F" w14:textId="55A7ACA4" w:rsidR="00FD0221" w:rsidRPr="00C17F67" w:rsidRDefault="00FD0221" w:rsidP="00C17F67">
      <w:pPr>
        <w:spacing w:after="26" w:line="276" w:lineRule="auto"/>
        <w:rPr>
          <w:rFonts w:ascii="Times New Roman" w:eastAsia="Times New Roman" w:hAnsi="Times New Roman" w:cs="Times New Roman"/>
          <w:color w:val="000000"/>
        </w:rPr>
      </w:pPr>
    </w:p>
    <w:p w14:paraId="2CB38C71" w14:textId="6C774B7D" w:rsidR="00FD0221" w:rsidRPr="00C17F67" w:rsidRDefault="00FD0221" w:rsidP="00C17F67">
      <w:pPr>
        <w:spacing w:after="28" w:line="276" w:lineRule="auto"/>
        <w:rPr>
          <w:rFonts w:ascii="Times New Roman" w:eastAsia="Times New Roman" w:hAnsi="Times New Roman" w:cs="Times New Roman"/>
          <w:color w:val="000000"/>
        </w:rPr>
      </w:pPr>
    </w:p>
    <w:p w14:paraId="7F1F93BA" w14:textId="7A48EC7B" w:rsidR="00FD0221" w:rsidRPr="00C17F67" w:rsidRDefault="001E1B21" w:rsidP="00C17F67">
      <w:pPr>
        <w:keepNext/>
        <w:keepLines/>
        <w:spacing w:after="173" w:line="276" w:lineRule="auto"/>
        <w:ind w:right="55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8. </w:t>
      </w:r>
      <w:r w:rsidR="00BB3706" w:rsidRPr="00C17F67">
        <w:rPr>
          <w:rFonts w:ascii="Times New Roman" w:eastAsia="Times New Roman" w:hAnsi="Times New Roman" w:cs="Times New Roman"/>
          <w:b/>
          <w:color w:val="000000"/>
        </w:rPr>
        <w:t>ИЗМЕНЕНИЕ И РАСТОРЖЕНИЕ ДОГОВОРА</w:t>
      </w:r>
    </w:p>
    <w:p w14:paraId="04150232" w14:textId="01F38F79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8.1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Договор считается незаключенным (расторгнутым) и недействующим, на следующих основаниях:</w:t>
      </w:r>
    </w:p>
    <w:p w14:paraId="1236F7CF" w14:textId="3501DC0E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8.1.1 Если одна из сторон (Исполнитель или Заказчик) не обладает соответствующим правом и достаточным объемом дееспособности для заключения и исполнения настоящего договора — с момента возникновения таковых обстоятельств.</w:t>
      </w:r>
    </w:p>
    <w:p w14:paraId="61CD8847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8.1.2 Если выяснятся обстоятельства зависимости Заказчика и исполнителя/оценщика:</w:t>
      </w:r>
    </w:p>
    <w:p w14:paraId="24F201F5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Исполнитель/оценщик являются учредителями, собственниками, акционерами, страховщиками или должностными лицами Заказчика, иными лицами, имеющими имущественный интерес в Объекте оценки,</w:t>
      </w:r>
    </w:p>
    <w:p w14:paraId="7341D8A3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Исполнитель/оценщик имеют в отношении объекта оценки вещных или обязательственных прав вне договора;</w:t>
      </w:r>
    </w:p>
    <w:p w14:paraId="4020CDBD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Исполнитель/оценщик являются участниками (членами) или кредиторами Заказчика; или Заказчик является кредитором или страховщиком исполнителя/оценщика.</w:t>
      </w:r>
    </w:p>
    <w:p w14:paraId="4581B47C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8.1.3 Исполнитель осуществил полный возврат полученных денежных средств от Заказчика (отмена акцепта оферты).</w:t>
      </w:r>
    </w:p>
    <w:p w14:paraId="1BF5D74F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8.1.4 Исполнитель осуществил частичный возврат денежных средств Заказчика, с учётом удержанной компенсации понесённых затрат - в установленных договором случаях.</w:t>
      </w:r>
    </w:p>
    <w:p w14:paraId="3EEA28FD" w14:textId="1861FB54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8.2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В одностороннем порядке расторжение настоящего договора может быть инициировано любой из сторон с обязательным уведомлением сторонами друг друга по электронной почте:</w:t>
      </w:r>
    </w:p>
    <w:p w14:paraId="77201FA6" w14:textId="38334B73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электронным письмом с адреса электронной почты исполнителя (</w:t>
      </w:r>
      <w:hyperlink r:id="rId8" w:history="1">
        <w:r w:rsidRPr="00C17F67">
          <w:rPr>
            <w:rStyle w:val="a3"/>
            <w:rFonts w:ascii="Times New Roman" w:eastAsia="Times New Roman" w:hAnsi="Times New Roman" w:cs="Times New Roman"/>
          </w:rPr>
          <w:t>969758@</w:t>
        </w:r>
        <w:r w:rsidRPr="00C17F67">
          <w:rPr>
            <w:rStyle w:val="a3"/>
            <w:rFonts w:ascii="Times New Roman" w:eastAsia="Times New Roman" w:hAnsi="Times New Roman" w:cs="Times New Roman"/>
            <w:lang w:val="en-US"/>
          </w:rPr>
          <w:t>mail</w:t>
        </w:r>
        <w:r w:rsidRPr="00C17F67">
          <w:rPr>
            <w:rStyle w:val="a3"/>
            <w:rFonts w:ascii="Times New Roman" w:eastAsia="Times New Roman" w:hAnsi="Times New Roman" w:cs="Times New Roman"/>
          </w:rPr>
          <w:t>.</w:t>
        </w:r>
        <w:r w:rsidRPr="00C17F67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  <w:r w:rsidRPr="00C17F67">
        <w:rPr>
          <w:rFonts w:ascii="Times New Roman" w:eastAsia="Times New Roman" w:hAnsi="Times New Roman" w:cs="Times New Roman"/>
          <w:color w:val="000000"/>
        </w:rPr>
        <w:t xml:space="preserve"> или </w:t>
      </w:r>
      <w:r w:rsidRPr="00C17F67">
        <w:rPr>
          <w:rFonts w:ascii="Times New Roman" w:eastAsia="Times New Roman" w:hAnsi="Times New Roman" w:cs="Times New Roman"/>
          <w:color w:val="000000"/>
          <w:lang w:val="en-US"/>
        </w:rPr>
        <w:t>info</w:t>
      </w:r>
      <w:r w:rsidRPr="00C17F67">
        <w:rPr>
          <w:rFonts w:ascii="Times New Roman" w:eastAsia="Times New Roman" w:hAnsi="Times New Roman" w:cs="Times New Roman"/>
          <w:color w:val="000000"/>
        </w:rPr>
        <w:t>@</w:t>
      </w:r>
      <w:r w:rsidRPr="00C17F67">
        <w:rPr>
          <w:rFonts w:ascii="Times New Roman" w:eastAsia="Times New Roman" w:hAnsi="Times New Roman" w:cs="Times New Roman"/>
          <w:color w:val="000000"/>
          <w:lang w:val="en-US"/>
        </w:rPr>
        <w:t>aprezo</w:t>
      </w:r>
      <w:r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  <w:lang w:val="en-US"/>
        </w:rPr>
        <w:t>ru</w:t>
      </w:r>
      <w:r w:rsidRPr="00C17F67">
        <w:rPr>
          <w:rFonts w:ascii="Times New Roman" w:eastAsia="Times New Roman" w:hAnsi="Times New Roman" w:cs="Times New Roman"/>
          <w:color w:val="000000"/>
        </w:rPr>
        <w:t>), направленным в адрес Заказчика - в соответствии с условиями заказа (контактные данные Заказчика);</w:t>
      </w:r>
    </w:p>
    <w:p w14:paraId="266B2E00" w14:textId="37094F76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электронным письмом с адреса электронной почты Заказчика, направленным в адрес исполнителя - на адрес электронной почты исполнителя: info@aprezo.ru</w:t>
      </w:r>
    </w:p>
    <w:p w14:paraId="030BCC33" w14:textId="7A0B239B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8.3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Договор может быть расторгнут по соглашению сторон на условиях и договорённостях, достигнутых сторонами.</w:t>
      </w:r>
    </w:p>
    <w:p w14:paraId="0A8C0775" w14:textId="1B828A94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8.4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Заказчик имеет право одностороннего расторжения договора, на следующих основаниях и условиях:</w:t>
      </w:r>
    </w:p>
    <w:p w14:paraId="6FAD3081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8.4.1 если Исполнитель не принял заказ и/или не приступил к выполнению оценки недвижимости после акцепта оферты в течение 2 рабочих дней: с полным возвратом оплаченных денежных средств;</w:t>
      </w:r>
    </w:p>
    <w:p w14:paraId="622AC391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8.4.2 по собственной инициативе и/или факторам, не относящимся к отношениям сторон: с компенсацией понесённых исполнителем затрат.</w:t>
      </w:r>
    </w:p>
    <w:p w14:paraId="088A3776" w14:textId="7FE8A803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8.5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Исполнитель имеет право одностороннего расторжения договора, на следующих основаниях и условиях:</w:t>
      </w:r>
    </w:p>
    <w:p w14:paraId="3C186E48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8.5.1. Отсутствие телефонной, почтовой (электронной почты) связи с Заказчиком по указанным контактным данным;</w:t>
      </w:r>
    </w:p>
    <w:p w14:paraId="104B82C5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8.5.2 Противоречие в предоставленных данных/документах от Заказчика, наличие признаков подлога, попытки ввода оценщика в заблуждение, манипулирование данными, давление на оценщика: с компенсацией понесённых исполнителем затрат;</w:t>
      </w:r>
    </w:p>
    <w:p w14:paraId="3BE48566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8.5.3 Несоответствие условий заказа (тип заказа, тип и параметры объекта недвижимости, цель оценки) требованиям организации-получателя к соответствующим объектам недвижимости (оценки): с полной компенсацией Заказчику.</w:t>
      </w:r>
    </w:p>
    <w:p w14:paraId="48DE7EFC" w14:textId="2CADE680" w:rsidR="00671AE7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8.5.4 Если Заказчик нарушил условия договора, не обеспечил предоставление необходимой информации об объекте оценки либо не обеспечил соответствующие договору условия работы (в соответствии со ст. 14 №135-ФЗ от 29.07.1998); не выполняет и/нарушает свои обязательства по п. 6.</w:t>
      </w:r>
      <w:r w:rsidR="00671AE7" w:rsidRPr="00C17F67">
        <w:rPr>
          <w:rFonts w:ascii="Times New Roman" w:eastAsia="Times New Roman" w:hAnsi="Times New Roman" w:cs="Times New Roman"/>
          <w:color w:val="000000"/>
        </w:rPr>
        <w:t>5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договора</w:t>
      </w:r>
      <w:r w:rsidR="00671AE7" w:rsidRPr="00C17F67">
        <w:rPr>
          <w:rFonts w:ascii="Times New Roman" w:eastAsia="Times New Roman" w:hAnsi="Times New Roman" w:cs="Times New Roman"/>
          <w:color w:val="000000"/>
        </w:rPr>
        <w:t>.</w:t>
      </w:r>
    </w:p>
    <w:p w14:paraId="73ACEE1C" w14:textId="6C590A54" w:rsidR="00671AE7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8.6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> Размер компенсации затрат исполнителя. В установленных случаях частичного удержания денежных средств при отмене заказа (расторжении договора) применяются следующие размеры компенсации затрат исполнителя, в доли от общей стоимости услуги (основной):</w:t>
      </w:r>
    </w:p>
    <w:p w14:paraId="799DD47D" w14:textId="4C37AEF8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приём заказа, составление/подтверждение задания на оценку: 15%; к возврату Заказчику: 85%;</w:t>
      </w:r>
    </w:p>
    <w:p w14:paraId="36EDC515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осмотр объекта оценки: 30%; к возврату Заказчику: 70%;</w:t>
      </w:r>
    </w:p>
    <w:p w14:paraId="5AAE9244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составление отчёта об оценке: 90%; к возврату Заказчику: 10%;</w:t>
      </w:r>
    </w:p>
    <w:p w14:paraId="762E1A29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передача отчёта об оценке: 100%; к возврату Заказчику: 0%;</w:t>
      </w:r>
    </w:p>
    <w:p w14:paraId="61AE8077" w14:textId="77777777" w:rsidR="00BB3706" w:rsidRPr="00C17F67" w:rsidRDefault="00BB3706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8.6.1 Аванс за не исполненные дополнительные услуги при их отмене возвращаются Заказчику в полном объёме.</w:t>
      </w:r>
    </w:p>
    <w:p w14:paraId="6FCFEC99" w14:textId="77777777" w:rsidR="00FD0221" w:rsidRPr="00C17F67" w:rsidRDefault="001E1B21" w:rsidP="00C17F67">
      <w:pPr>
        <w:spacing w:after="63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6B4A6B7" w14:textId="3503C132" w:rsidR="00FD0221" w:rsidRPr="00C17F67" w:rsidRDefault="001E1B21" w:rsidP="00C17F67">
      <w:pPr>
        <w:keepNext/>
        <w:keepLines/>
        <w:spacing w:after="173" w:line="276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9. </w:t>
      </w:r>
      <w:r w:rsidR="00916777" w:rsidRPr="00C17F67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14:paraId="580C96A0" w14:textId="2EEE17C0" w:rsidR="00916777" w:rsidRPr="00C17F67" w:rsidRDefault="00916777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9.1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Исполнитель не несет ответственности за </w:t>
      </w:r>
      <w:proofErr w:type="spellStart"/>
      <w:r w:rsidRPr="00C17F67">
        <w:rPr>
          <w:rFonts w:ascii="Times New Roman" w:eastAsia="Times New Roman" w:hAnsi="Times New Roman" w:cs="Times New Roman"/>
          <w:color w:val="000000"/>
        </w:rPr>
        <w:t>непредоставление</w:t>
      </w:r>
      <w:proofErr w:type="spellEnd"/>
      <w:r w:rsidRPr="00C17F67">
        <w:rPr>
          <w:rFonts w:ascii="Times New Roman" w:eastAsia="Times New Roman" w:hAnsi="Times New Roman" w:cs="Times New Roman"/>
          <w:color w:val="000000"/>
        </w:rPr>
        <w:t xml:space="preserve"> (некачественное предоставление) услуги по причинам, не зависящим от исполнителя, в том числе в случаях форс-мажора.</w:t>
      </w:r>
    </w:p>
    <w:p w14:paraId="48756085" w14:textId="7F11F57E" w:rsidR="00916777" w:rsidRPr="00C17F67" w:rsidRDefault="00916777" w:rsidP="00C17F67">
      <w:pPr>
        <w:spacing w:after="11" w:line="276" w:lineRule="auto"/>
        <w:ind w:left="-5" w:right="43" w:firstLine="572"/>
        <w:jc w:val="both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9.2</w:t>
      </w:r>
      <w:r w:rsidR="00F0721F" w:rsidRPr="00C17F67">
        <w:rPr>
          <w:rFonts w:ascii="Times New Roman" w:eastAsia="Times New Roman" w:hAnsi="Times New Roman" w:cs="Times New Roman"/>
          <w:color w:val="000000"/>
        </w:rPr>
        <w:t>.</w:t>
      </w:r>
      <w:r w:rsidRPr="00C17F67">
        <w:rPr>
          <w:rFonts w:ascii="Times New Roman" w:eastAsia="Times New Roman" w:hAnsi="Times New Roman" w:cs="Times New Roman"/>
          <w:color w:val="000000"/>
        </w:rPr>
        <w:t xml:space="preserve"> Исполнитель не несёт ответственности за отношения между Заказчиком и третьими лицами в связи с использованием / не использованием результатов оказания услуг исполнителя и отчёта об оценке, в том числе на сделки купли-продажи объекта недвижимости, кредитования под залог объекта недвижимости и пр.</w:t>
      </w:r>
    </w:p>
    <w:p w14:paraId="29D19D1A" w14:textId="3797EB07" w:rsidR="00FD0221" w:rsidRPr="00C17F67" w:rsidRDefault="00FD0221" w:rsidP="00C17F67">
      <w:pPr>
        <w:spacing w:after="62" w:line="276" w:lineRule="auto"/>
        <w:rPr>
          <w:rFonts w:ascii="Times New Roman" w:eastAsia="Times New Roman" w:hAnsi="Times New Roman" w:cs="Times New Roman"/>
          <w:color w:val="000000"/>
        </w:rPr>
      </w:pPr>
    </w:p>
    <w:p w14:paraId="6984AE22" w14:textId="231E11C2" w:rsidR="00FD0221" w:rsidRPr="00C17F67" w:rsidRDefault="001E1B21" w:rsidP="00C17F67">
      <w:pPr>
        <w:keepNext/>
        <w:keepLines/>
        <w:spacing w:after="173" w:line="276" w:lineRule="auto"/>
        <w:ind w:right="53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1</w:t>
      </w:r>
      <w:r w:rsidR="004E7835" w:rsidRPr="00C17F67">
        <w:rPr>
          <w:rFonts w:ascii="Times New Roman" w:eastAsia="Times New Roman" w:hAnsi="Times New Roman" w:cs="Times New Roman"/>
          <w:b/>
          <w:color w:val="000000"/>
        </w:rPr>
        <w:t>0</w:t>
      </w: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. РЕКВИЗИТЫ ИСПОЛНИТЕЛЯ </w:t>
      </w:r>
    </w:p>
    <w:p w14:paraId="7754A0E9" w14:textId="77777777" w:rsidR="00C03B9D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</w:t>
      </w:r>
    </w:p>
    <w:p w14:paraId="04AE132B" w14:textId="77777777" w:rsidR="00C03B9D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>«ИнвестОценкаАудит»</w:t>
      </w:r>
    </w:p>
    <w:p w14:paraId="25220A4D" w14:textId="77777777" w:rsidR="00C03B9D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Юридический адрес: 660049, г. Красноярск, ул. Карла Маркса, дом 93, кабинет 201,</w:t>
      </w:r>
    </w:p>
    <w:p w14:paraId="25F1EFDC" w14:textId="77777777" w:rsidR="00C03B9D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Почтовый адрес: 660049, г. Красноярск, ул. Карла Маркса 93 оф. 201.</w:t>
      </w:r>
    </w:p>
    <w:p w14:paraId="4D8B9420" w14:textId="77777777" w:rsidR="00C03B9D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Телефон: (391) 296-97-58, 272-96-71 ИНН/КПП 2463201653/246601001 р/с № 40702810792340000826</w:t>
      </w:r>
    </w:p>
    <w:p w14:paraId="7EBE7B38" w14:textId="77777777" w:rsidR="00C03B9D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в ПАО «АК БАРС» БАНК г. Казань</w:t>
      </w:r>
    </w:p>
    <w:p w14:paraId="6C8A0D40" w14:textId="77777777" w:rsidR="00C03B9D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к/с. 30101810000000000805 в Отделении-НБ РЕСПУБЛИКА ТАТАРСТАН</w:t>
      </w:r>
    </w:p>
    <w:p w14:paraId="15460AE5" w14:textId="4BABC98A" w:rsidR="00FD0221" w:rsidRPr="00C17F67" w:rsidRDefault="00C03B9D" w:rsidP="00C17F67">
      <w:pPr>
        <w:spacing w:after="14" w:line="276" w:lineRule="auto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color w:val="000000"/>
        </w:rPr>
        <w:t>БИК: 049205805</w:t>
      </w:r>
      <w:r w:rsidR="001E1B21" w:rsidRPr="00C17F6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B1CB68D" w14:textId="77777777" w:rsidR="00FD0221" w:rsidRPr="00C17F67" w:rsidRDefault="001E1B21" w:rsidP="00C17F67">
      <w:pPr>
        <w:spacing w:after="14"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7942460" w14:textId="77777777" w:rsidR="00FD0221" w:rsidRPr="00C17F67" w:rsidRDefault="001E1B21" w:rsidP="00C17F67">
      <w:pPr>
        <w:spacing w:after="14"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C17F6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94458F4" w14:textId="0052B105" w:rsidR="00FD0221" w:rsidRPr="00C17F67" w:rsidRDefault="00FD0221" w:rsidP="00C17F67">
      <w:pPr>
        <w:spacing w:after="17" w:line="276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E157FEC" w14:textId="77777777" w:rsidR="00FD0221" w:rsidRPr="00C17F67" w:rsidRDefault="00FD0221" w:rsidP="00C17F6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23FA6754" w14:textId="77777777" w:rsidR="004E7835" w:rsidRPr="00C17F67" w:rsidRDefault="004E7835" w:rsidP="00C17F67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3BE5D897" w14:textId="23D2A817" w:rsidR="00B763CA" w:rsidRPr="00C17F67" w:rsidRDefault="00B763CA" w:rsidP="00C17F67">
      <w:pPr>
        <w:widowControl w:val="0"/>
        <w:autoSpaceDE w:val="0"/>
        <w:autoSpaceDN w:val="0"/>
        <w:adjustRightInd w:val="0"/>
        <w:spacing w:after="60" w:line="276" w:lineRule="auto"/>
        <w:ind w:left="11" w:right="40" w:hanging="11"/>
        <w:jc w:val="right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>Приложение №</w:t>
      </w:r>
      <w:r w:rsidR="00C17F67" w:rsidRPr="00C17F67">
        <w:rPr>
          <w:rFonts w:ascii="Times New Roman" w:hAnsi="Times New Roman" w:cs="Times New Roman"/>
          <w:b/>
          <w:bCs/>
          <w:color w:val="000000"/>
        </w:rPr>
        <w:t>1</w:t>
      </w:r>
      <w:r w:rsidRPr="00C17F67">
        <w:rPr>
          <w:rFonts w:ascii="Times New Roman" w:hAnsi="Times New Roman" w:cs="Times New Roman"/>
          <w:b/>
          <w:bCs/>
          <w:color w:val="000000"/>
        </w:rPr>
        <w:t xml:space="preserve"> к Публичному договору-оферты </w:t>
      </w:r>
    </w:p>
    <w:p w14:paraId="7BB2E49B" w14:textId="77777777" w:rsidR="00B763CA" w:rsidRPr="00C17F67" w:rsidRDefault="00B763CA" w:rsidP="00C17F67">
      <w:pPr>
        <w:widowControl w:val="0"/>
        <w:autoSpaceDE w:val="0"/>
        <w:autoSpaceDN w:val="0"/>
        <w:adjustRightInd w:val="0"/>
        <w:spacing w:after="17" w:line="276" w:lineRule="auto"/>
        <w:ind w:left="11" w:right="40" w:hanging="11"/>
        <w:jc w:val="right"/>
        <w:rPr>
          <w:rFonts w:ascii="Times New Roman" w:hAnsi="Times New Roman" w:cs="Times New Roman"/>
          <w:b/>
          <w:bCs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>о предоставлении услуг по оценке имущества</w:t>
      </w:r>
    </w:p>
    <w:p w14:paraId="18F900A7" w14:textId="77777777" w:rsidR="00B763CA" w:rsidRPr="00C17F67" w:rsidRDefault="00B763CA" w:rsidP="00C17F67">
      <w:pPr>
        <w:widowControl w:val="0"/>
        <w:autoSpaceDE w:val="0"/>
        <w:autoSpaceDN w:val="0"/>
        <w:adjustRightInd w:val="0"/>
        <w:spacing w:after="17" w:line="276" w:lineRule="auto"/>
        <w:ind w:left="11" w:right="40" w:hanging="11"/>
        <w:jc w:val="right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от "15" мая 2023 г. </w:t>
      </w:r>
    </w:p>
    <w:p w14:paraId="239AC157" w14:textId="77777777" w:rsidR="00B763CA" w:rsidRPr="00C17F67" w:rsidRDefault="00B763CA" w:rsidP="00C17F67">
      <w:pPr>
        <w:widowControl w:val="0"/>
        <w:autoSpaceDE w:val="0"/>
        <w:autoSpaceDN w:val="0"/>
        <w:adjustRightInd w:val="0"/>
        <w:spacing w:after="14" w:line="276" w:lineRule="auto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2F7E2B4" w14:textId="77777777" w:rsidR="00B763CA" w:rsidRPr="00C17F67" w:rsidRDefault="00B763CA" w:rsidP="00C17F67">
      <w:pPr>
        <w:widowControl w:val="0"/>
        <w:tabs>
          <w:tab w:val="left" w:pos="8662"/>
        </w:tabs>
        <w:autoSpaceDE w:val="0"/>
        <w:autoSpaceDN w:val="0"/>
        <w:adjustRightInd w:val="0"/>
        <w:spacing w:after="61" w:line="276" w:lineRule="auto"/>
        <w:ind w:right="50"/>
        <w:jc w:val="both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г. Красноярск                                                                  "15" мая 2023 г.</w:t>
      </w:r>
    </w:p>
    <w:p w14:paraId="7AC0BA6D" w14:textId="77777777" w:rsidR="00B763CA" w:rsidRPr="00C17F67" w:rsidRDefault="00B763CA" w:rsidP="00C17F67">
      <w:pPr>
        <w:keepNext/>
        <w:keepLines/>
        <w:widowControl w:val="0"/>
        <w:autoSpaceDE w:val="0"/>
        <w:autoSpaceDN w:val="0"/>
        <w:adjustRightInd w:val="0"/>
        <w:spacing w:after="14" w:line="276" w:lineRule="auto"/>
        <w:ind w:left="10" w:right="58" w:hanging="1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75649B7" w14:textId="4E97E678" w:rsidR="00B763CA" w:rsidRPr="00C17F67" w:rsidRDefault="00B763CA" w:rsidP="00C17F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C17F67">
        <w:rPr>
          <w:rFonts w:ascii="Times New Roman" w:hAnsi="Times New Roman" w:cs="Times New Roman"/>
          <w:b/>
          <w:bCs/>
          <w:color w:val="000000"/>
          <w:u w:val="single"/>
        </w:rPr>
        <w:t>Дополнительные услуги, оказываемые заказчикам, в рамках договора на проведение оценки объекта недвижимости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1541"/>
        <w:gridCol w:w="2137"/>
        <w:gridCol w:w="2496"/>
      </w:tblGrid>
      <w:tr w:rsidR="00B763CA" w:rsidRPr="00C17F67" w14:paraId="25D635A8" w14:textId="77777777" w:rsidTr="00B763CA">
        <w:trPr>
          <w:gridAfter w:val="3"/>
          <w:wAfter w:w="6174" w:type="dxa"/>
          <w:trHeight w:val="510"/>
        </w:trPr>
        <w:tc>
          <w:tcPr>
            <w:tcW w:w="0" w:type="auto"/>
            <w:shd w:val="clear" w:color="auto" w:fill="FFFFFF"/>
            <w:vAlign w:val="center"/>
            <w:hideMark/>
          </w:tcPr>
          <w:p w14:paraId="605E89B8" w14:textId="77777777" w:rsidR="00B763CA" w:rsidRPr="00C17F67" w:rsidRDefault="00B763CA" w:rsidP="00C17F6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3CA" w:rsidRPr="00C17F67" w14:paraId="624531ED" w14:textId="77777777" w:rsidTr="00B763CA">
        <w:trPr>
          <w:trHeight w:val="510"/>
        </w:trPr>
        <w:tc>
          <w:tcPr>
            <w:tcW w:w="318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25D53165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Наименование услуги</w:t>
            </w:r>
          </w:p>
        </w:tc>
        <w:tc>
          <w:tcPr>
            <w:tcW w:w="154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7ED4AE7A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2137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403686C4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Стоимость</w:t>
            </w:r>
          </w:p>
        </w:tc>
        <w:tc>
          <w:tcPr>
            <w:tcW w:w="249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06DCDE34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Условия</w:t>
            </w:r>
          </w:p>
        </w:tc>
      </w:tr>
      <w:tr w:rsidR="00B763CA" w:rsidRPr="00C17F67" w14:paraId="6447D60A" w14:textId="77777777" w:rsidTr="00B763CA">
        <w:trPr>
          <w:trHeight w:val="510"/>
        </w:trPr>
        <w:tc>
          <w:tcPr>
            <w:tcW w:w="318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1399446A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Печать отчёта об оценке (цветная копия на бумажном носителе)</w:t>
            </w:r>
          </w:p>
        </w:tc>
        <w:tc>
          <w:tcPr>
            <w:tcW w:w="154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79E25EE3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>1 экземпляр</w:t>
            </w:r>
          </w:p>
        </w:tc>
        <w:tc>
          <w:tcPr>
            <w:tcW w:w="2137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7C5F1622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>500 руб.</w:t>
            </w:r>
          </w:p>
        </w:tc>
        <w:tc>
          <w:tcPr>
            <w:tcW w:w="249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66E1174D" w14:textId="6FE48259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>Оказывается в городе Красноярск, в других населенных пунктах - по предварительному согласованию</w:t>
            </w:r>
          </w:p>
        </w:tc>
      </w:tr>
      <w:tr w:rsidR="00B763CA" w:rsidRPr="00C17F67" w14:paraId="111D6C08" w14:textId="77777777" w:rsidTr="00B763CA">
        <w:trPr>
          <w:trHeight w:val="510"/>
        </w:trPr>
        <w:tc>
          <w:tcPr>
            <w:tcW w:w="318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32EB1B25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Курьерская доставка копии отчёта об оценке в бумажном виде</w:t>
            </w:r>
          </w:p>
        </w:tc>
        <w:tc>
          <w:tcPr>
            <w:tcW w:w="154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007D284C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>1 доставка</w:t>
            </w:r>
          </w:p>
        </w:tc>
        <w:tc>
          <w:tcPr>
            <w:tcW w:w="2137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5C7F9485" w14:textId="456EC00E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 xml:space="preserve">500 руб. </w:t>
            </w:r>
          </w:p>
        </w:tc>
        <w:tc>
          <w:tcPr>
            <w:tcW w:w="2496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257192E7" w14:textId="2136913E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>Оказывается в городе Красноярск, в других населенных пунктах - по предварительному согласованию</w:t>
            </w:r>
          </w:p>
        </w:tc>
      </w:tr>
      <w:tr w:rsidR="00B763CA" w:rsidRPr="00C17F67" w14:paraId="50FBC2BD" w14:textId="77777777" w:rsidTr="00B763CA">
        <w:trPr>
          <w:trHeight w:val="510"/>
        </w:trPr>
        <w:tc>
          <w:tcPr>
            <w:tcW w:w="318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30C626A7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Дополнительный выезд оценщика/фотографа на осмотр объекта оценки</w:t>
            </w:r>
          </w:p>
        </w:tc>
        <w:tc>
          <w:tcPr>
            <w:tcW w:w="1541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3CC5B3E7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>1 выезд</w:t>
            </w:r>
          </w:p>
        </w:tc>
        <w:tc>
          <w:tcPr>
            <w:tcW w:w="2137" w:type="dxa"/>
            <w:tcBorders>
              <w:top w:val="single" w:sz="6" w:space="0" w:color="959595"/>
              <w:left w:val="single" w:sz="6" w:space="0" w:color="959595"/>
              <w:bottom w:val="single" w:sz="6" w:space="0" w:color="959595"/>
              <w:right w:val="single" w:sz="6" w:space="0" w:color="959595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165" w:type="dxa"/>
            </w:tcMar>
            <w:vAlign w:val="center"/>
            <w:hideMark/>
          </w:tcPr>
          <w:p w14:paraId="07937997" w14:textId="2E420B2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7F67">
              <w:rPr>
                <w:rFonts w:ascii="Times New Roman" w:eastAsia="Times New Roman" w:hAnsi="Times New Roman" w:cs="Times New Roman"/>
                <w:color w:val="333333"/>
              </w:rPr>
              <w:t>500 руб. + компенсация транспортных затрат, определяемая удалённостью от регионального центра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C5312" w14:textId="77777777" w:rsidR="00B763CA" w:rsidRPr="00C17F67" w:rsidRDefault="00B763CA" w:rsidP="00C17F67">
            <w:pPr>
              <w:spacing w:before="300" w:after="15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13EF25" w14:textId="367C2ABF" w:rsidR="00B763CA" w:rsidRPr="00C17F67" w:rsidRDefault="00B763CA" w:rsidP="00C17F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14:paraId="433DD023" w14:textId="77777777" w:rsidR="004E7835" w:rsidRPr="00C17F67" w:rsidRDefault="004E7835" w:rsidP="00C17F67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0771DB63" w14:textId="557464D9" w:rsidR="00B03C81" w:rsidRPr="00C17F67" w:rsidRDefault="00B03C81" w:rsidP="00C17F67">
      <w:pPr>
        <w:widowControl w:val="0"/>
        <w:autoSpaceDE w:val="0"/>
        <w:autoSpaceDN w:val="0"/>
        <w:adjustRightInd w:val="0"/>
        <w:spacing w:after="60" w:line="276" w:lineRule="auto"/>
        <w:ind w:left="11" w:right="40" w:hanging="11"/>
        <w:jc w:val="right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>Приложение №</w:t>
      </w:r>
      <w:r w:rsidR="00C17F67" w:rsidRPr="00C17F67">
        <w:rPr>
          <w:rFonts w:ascii="Times New Roman" w:hAnsi="Times New Roman" w:cs="Times New Roman"/>
          <w:b/>
          <w:bCs/>
          <w:color w:val="000000"/>
        </w:rPr>
        <w:t>2</w:t>
      </w:r>
      <w:r w:rsidRPr="00C17F67">
        <w:rPr>
          <w:rFonts w:ascii="Times New Roman" w:hAnsi="Times New Roman" w:cs="Times New Roman"/>
          <w:b/>
          <w:bCs/>
          <w:color w:val="000000"/>
        </w:rPr>
        <w:t xml:space="preserve"> к Публичному договору-оферты </w:t>
      </w:r>
    </w:p>
    <w:p w14:paraId="35FA149F" w14:textId="77777777" w:rsidR="00B03C81" w:rsidRPr="00C17F67" w:rsidRDefault="00B03C81" w:rsidP="00C17F67">
      <w:pPr>
        <w:widowControl w:val="0"/>
        <w:autoSpaceDE w:val="0"/>
        <w:autoSpaceDN w:val="0"/>
        <w:adjustRightInd w:val="0"/>
        <w:spacing w:after="17" w:line="276" w:lineRule="auto"/>
        <w:ind w:left="11" w:right="40" w:hanging="11"/>
        <w:jc w:val="right"/>
        <w:rPr>
          <w:rFonts w:ascii="Times New Roman" w:hAnsi="Times New Roman" w:cs="Times New Roman"/>
          <w:b/>
          <w:bCs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>о предоставлении услуг по оценке имущества</w:t>
      </w:r>
    </w:p>
    <w:p w14:paraId="55F5DF51" w14:textId="77777777" w:rsidR="00B03C81" w:rsidRPr="00C17F67" w:rsidRDefault="00B03C81" w:rsidP="00C17F67">
      <w:pPr>
        <w:widowControl w:val="0"/>
        <w:autoSpaceDE w:val="0"/>
        <w:autoSpaceDN w:val="0"/>
        <w:adjustRightInd w:val="0"/>
        <w:spacing w:after="17" w:line="276" w:lineRule="auto"/>
        <w:ind w:left="11" w:right="40" w:hanging="11"/>
        <w:jc w:val="right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от "15" мая 2023 г. </w:t>
      </w:r>
    </w:p>
    <w:p w14:paraId="5485122C" w14:textId="77777777" w:rsidR="00B03C81" w:rsidRPr="00C17F67" w:rsidRDefault="00B03C81" w:rsidP="00C17F67">
      <w:pPr>
        <w:widowControl w:val="0"/>
        <w:autoSpaceDE w:val="0"/>
        <w:autoSpaceDN w:val="0"/>
        <w:adjustRightInd w:val="0"/>
        <w:spacing w:after="14" w:line="276" w:lineRule="auto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0170378" w14:textId="77777777" w:rsidR="00B03C81" w:rsidRPr="00C17F67" w:rsidRDefault="00B03C81" w:rsidP="00C17F67">
      <w:pPr>
        <w:widowControl w:val="0"/>
        <w:tabs>
          <w:tab w:val="left" w:pos="8662"/>
        </w:tabs>
        <w:autoSpaceDE w:val="0"/>
        <w:autoSpaceDN w:val="0"/>
        <w:adjustRightInd w:val="0"/>
        <w:spacing w:after="61" w:line="276" w:lineRule="auto"/>
        <w:ind w:right="50"/>
        <w:jc w:val="both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г. Красноярск                                                                  "15" мая 2023 г.</w:t>
      </w:r>
    </w:p>
    <w:p w14:paraId="5DECD222" w14:textId="77777777" w:rsidR="00B03C81" w:rsidRPr="00C17F67" w:rsidRDefault="00B03C81" w:rsidP="00C17F67">
      <w:pPr>
        <w:keepNext/>
        <w:keepLines/>
        <w:widowControl w:val="0"/>
        <w:autoSpaceDE w:val="0"/>
        <w:autoSpaceDN w:val="0"/>
        <w:adjustRightInd w:val="0"/>
        <w:spacing w:after="14" w:line="276" w:lineRule="auto"/>
        <w:ind w:left="10" w:right="58" w:hanging="1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480AC50" w14:textId="4BD02FE4" w:rsidR="00B03C81" w:rsidRPr="00C17F67" w:rsidRDefault="00B03C81" w:rsidP="00C17F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 w:rsidRPr="00C17F67">
        <w:rPr>
          <w:rFonts w:ascii="Times New Roman" w:hAnsi="Times New Roman" w:cs="Times New Roman"/>
          <w:b/>
          <w:bCs/>
          <w:color w:val="000000"/>
          <w:u w:val="single"/>
        </w:rPr>
        <w:t>Сервисы банков для размещения заказов</w:t>
      </w:r>
    </w:p>
    <w:p w14:paraId="0CCA289B" w14:textId="444F6EB3" w:rsidR="00B03C81" w:rsidRPr="00C17F67" w:rsidRDefault="00B03C81" w:rsidP="00C17F67">
      <w:pPr>
        <w:spacing w:line="276" w:lineRule="auto"/>
        <w:rPr>
          <w:rFonts w:ascii="Times New Roman" w:hAnsi="Times New Roman" w:cs="Times New Roman"/>
        </w:rPr>
      </w:pPr>
      <w:r w:rsidRPr="00C17F67">
        <w:rPr>
          <w:rFonts w:ascii="Times New Roman" w:hAnsi="Times New Roman" w:cs="Times New Roman"/>
        </w:rPr>
        <w:t xml:space="preserve">АК БАРС </w:t>
      </w:r>
      <w:hyperlink r:id="rId9" w:history="1">
        <w:r w:rsidRPr="00C17F67">
          <w:rPr>
            <w:rStyle w:val="a3"/>
            <w:rFonts w:ascii="Times New Roman" w:hAnsi="Times New Roman" w:cs="Times New Roman"/>
          </w:rPr>
          <w:t>https://abb-ocenka.ru/</w:t>
        </w:r>
      </w:hyperlink>
    </w:p>
    <w:p w14:paraId="17369652" w14:textId="4EA18F84" w:rsidR="00B03C81" w:rsidRPr="00C17F67" w:rsidRDefault="00B03C81" w:rsidP="00C17F67">
      <w:pPr>
        <w:spacing w:line="276" w:lineRule="auto"/>
        <w:rPr>
          <w:rFonts w:ascii="Times New Roman" w:hAnsi="Times New Roman" w:cs="Times New Roman"/>
        </w:rPr>
      </w:pPr>
      <w:r w:rsidRPr="00C17F67">
        <w:rPr>
          <w:rFonts w:ascii="Times New Roman" w:hAnsi="Times New Roman" w:cs="Times New Roman"/>
        </w:rPr>
        <w:t xml:space="preserve">Альфа-Банк </w:t>
      </w:r>
      <w:hyperlink r:id="rId10" w:history="1">
        <w:r w:rsidRPr="00C17F67">
          <w:rPr>
            <w:rStyle w:val="a3"/>
            <w:rFonts w:ascii="Times New Roman" w:hAnsi="Times New Roman" w:cs="Times New Roman"/>
          </w:rPr>
          <w:t>https://ocenka-alfabank.ru/</w:t>
        </w:r>
      </w:hyperlink>
    </w:p>
    <w:p w14:paraId="57BC5B19" w14:textId="60599F54" w:rsidR="00B03C81" w:rsidRPr="00C17F67" w:rsidRDefault="00B03C81" w:rsidP="00C17F67">
      <w:pPr>
        <w:spacing w:line="276" w:lineRule="auto"/>
        <w:rPr>
          <w:rFonts w:ascii="Times New Roman" w:hAnsi="Times New Roman" w:cs="Times New Roman"/>
        </w:rPr>
      </w:pPr>
      <w:hyperlink r:id="rId11" w:tgtFrame="_blank" w:history="1">
        <w:r w:rsidRPr="00C17F67">
          <w:rPr>
            <w:rStyle w:val="a3"/>
            <w:rFonts w:ascii="Times New Roman" w:hAnsi="Times New Roman" w:cs="Times New Roman"/>
            <w:shd w:val="clear" w:color="auto" w:fill="FFFFFF"/>
          </w:rPr>
          <w:t>Банк Жилищного Финансирования</w:t>
        </w:r>
      </w:hyperlink>
      <w:r w:rsidRPr="00C17F67">
        <w:rPr>
          <w:rFonts w:ascii="Times New Roman" w:hAnsi="Times New Roman" w:cs="Times New Roman"/>
        </w:rPr>
        <w:t xml:space="preserve"> </w:t>
      </w:r>
      <w:hyperlink r:id="rId12" w:history="1">
        <w:r w:rsidRPr="00C17F67">
          <w:rPr>
            <w:rStyle w:val="a3"/>
            <w:rFonts w:ascii="Times New Roman" w:hAnsi="Times New Roman" w:cs="Times New Roman"/>
          </w:rPr>
          <w:t>https://bgf-ocenka.ru/</w:t>
        </w:r>
      </w:hyperlink>
    </w:p>
    <w:p w14:paraId="2AF8C7E9" w14:textId="0F4D7785" w:rsidR="00B03C81" w:rsidRPr="00C17F67" w:rsidRDefault="00B03C81" w:rsidP="00C17F67">
      <w:pPr>
        <w:spacing w:line="276" w:lineRule="auto"/>
        <w:rPr>
          <w:rFonts w:ascii="Times New Roman" w:hAnsi="Times New Roman" w:cs="Times New Roman"/>
        </w:rPr>
      </w:pPr>
      <w:r w:rsidRPr="00C17F67">
        <w:rPr>
          <w:rFonts w:ascii="Times New Roman" w:hAnsi="Times New Roman" w:cs="Times New Roman"/>
        </w:rPr>
        <w:t xml:space="preserve">Газпромбанк </w:t>
      </w:r>
      <w:hyperlink r:id="rId13" w:history="1">
        <w:r w:rsidRPr="00C17F67">
          <w:rPr>
            <w:rStyle w:val="a3"/>
            <w:rFonts w:ascii="Times New Roman" w:hAnsi="Times New Roman" w:cs="Times New Roman"/>
          </w:rPr>
          <w:t>https://gazprombank-ipoteka.ru/</w:t>
        </w:r>
      </w:hyperlink>
    </w:p>
    <w:p w14:paraId="6D84FCBA" w14:textId="66142521" w:rsidR="00B03C81" w:rsidRPr="00C17F67" w:rsidRDefault="00BD41FC" w:rsidP="00C17F67">
      <w:pPr>
        <w:spacing w:line="276" w:lineRule="auto"/>
        <w:rPr>
          <w:rFonts w:ascii="Times New Roman" w:hAnsi="Times New Roman" w:cs="Times New Roman"/>
        </w:rPr>
      </w:pPr>
      <w:r w:rsidRPr="00C17F67">
        <w:rPr>
          <w:rFonts w:ascii="Times New Roman" w:hAnsi="Times New Roman" w:cs="Times New Roman"/>
        </w:rPr>
        <w:t xml:space="preserve">ДОМ.РФ </w:t>
      </w:r>
      <w:hyperlink r:id="rId14" w:history="1">
        <w:r w:rsidRPr="00C17F67">
          <w:rPr>
            <w:rStyle w:val="a3"/>
            <w:rFonts w:ascii="Times New Roman" w:hAnsi="Times New Roman" w:cs="Times New Roman"/>
          </w:rPr>
          <w:t>https://ocenka-credit.ru/</w:t>
        </w:r>
      </w:hyperlink>
    </w:p>
    <w:p w14:paraId="1F28EE2B" w14:textId="544E4D76" w:rsidR="00BD41FC" w:rsidRPr="00C17F67" w:rsidRDefault="00BD41FC" w:rsidP="00C17F67">
      <w:pPr>
        <w:spacing w:line="276" w:lineRule="auto"/>
        <w:rPr>
          <w:rFonts w:ascii="Times New Roman" w:hAnsi="Times New Roman" w:cs="Times New Roman"/>
        </w:rPr>
      </w:pPr>
      <w:hyperlink r:id="rId15" w:tgtFrame="_blank" w:history="1">
        <w:r w:rsidRPr="00C17F67">
          <w:rPr>
            <w:rStyle w:val="a3"/>
            <w:rFonts w:ascii="Times New Roman" w:hAnsi="Times New Roman" w:cs="Times New Roman"/>
            <w:shd w:val="clear" w:color="auto" w:fill="FFFFFF"/>
          </w:rPr>
          <w:t>Промсвязьбанк</w:t>
        </w:r>
      </w:hyperlink>
      <w:r w:rsidRPr="00C17F67">
        <w:rPr>
          <w:rFonts w:ascii="Times New Roman" w:hAnsi="Times New Roman" w:cs="Times New Roman"/>
        </w:rPr>
        <w:t xml:space="preserve"> </w:t>
      </w:r>
      <w:hyperlink r:id="rId16" w:history="1">
        <w:r w:rsidRPr="00C17F67">
          <w:rPr>
            <w:rStyle w:val="a3"/>
            <w:rFonts w:ascii="Times New Roman" w:hAnsi="Times New Roman" w:cs="Times New Roman"/>
          </w:rPr>
          <w:t>https://psb-ocenka.ru/</w:t>
        </w:r>
      </w:hyperlink>
    </w:p>
    <w:p w14:paraId="6DDB01C0" w14:textId="6E301FC9" w:rsidR="00BD41FC" w:rsidRPr="00C17F67" w:rsidRDefault="00BD41FC" w:rsidP="00C17F67">
      <w:pPr>
        <w:spacing w:line="276" w:lineRule="auto"/>
        <w:rPr>
          <w:rFonts w:ascii="Times New Roman" w:hAnsi="Times New Roman" w:cs="Times New Roman"/>
        </w:rPr>
      </w:pPr>
      <w:proofErr w:type="spellStart"/>
      <w:r w:rsidRPr="00C17F67">
        <w:rPr>
          <w:rFonts w:ascii="Times New Roman" w:hAnsi="Times New Roman" w:cs="Times New Roman"/>
        </w:rPr>
        <w:t>Совкомбанк</w:t>
      </w:r>
      <w:proofErr w:type="spellEnd"/>
      <w:r w:rsidRPr="00C17F67">
        <w:rPr>
          <w:rFonts w:ascii="Times New Roman" w:hAnsi="Times New Roman" w:cs="Times New Roman"/>
        </w:rPr>
        <w:t xml:space="preserve"> </w:t>
      </w:r>
      <w:hyperlink r:id="rId17" w:history="1">
        <w:r w:rsidRPr="00C17F67">
          <w:rPr>
            <w:rStyle w:val="a3"/>
            <w:rFonts w:ascii="Times New Roman" w:hAnsi="Times New Roman" w:cs="Times New Roman"/>
          </w:rPr>
          <w:t>https://ocenka-ipoteka.ru/</w:t>
        </w:r>
      </w:hyperlink>
    </w:p>
    <w:p w14:paraId="36ACB32A" w14:textId="1D331FBB" w:rsidR="00BD41FC" w:rsidRPr="00C17F67" w:rsidRDefault="00BD41FC" w:rsidP="00C17F67">
      <w:pPr>
        <w:spacing w:line="276" w:lineRule="auto"/>
        <w:rPr>
          <w:rFonts w:ascii="Times New Roman" w:hAnsi="Times New Roman" w:cs="Times New Roman"/>
        </w:rPr>
      </w:pPr>
      <w:proofErr w:type="spellStart"/>
      <w:r w:rsidRPr="00C17F67">
        <w:rPr>
          <w:rFonts w:ascii="Times New Roman" w:hAnsi="Times New Roman" w:cs="Times New Roman"/>
        </w:rPr>
        <w:t>Уралсиб</w:t>
      </w:r>
      <w:proofErr w:type="spellEnd"/>
      <w:r w:rsidRPr="00C17F67">
        <w:rPr>
          <w:rFonts w:ascii="Times New Roman" w:hAnsi="Times New Roman" w:cs="Times New Roman"/>
        </w:rPr>
        <w:t xml:space="preserve"> </w:t>
      </w:r>
      <w:hyperlink r:id="rId18" w:history="1">
        <w:r w:rsidRPr="00C17F67">
          <w:rPr>
            <w:rStyle w:val="a3"/>
            <w:rFonts w:ascii="Times New Roman" w:hAnsi="Times New Roman" w:cs="Times New Roman"/>
          </w:rPr>
          <w:t>https://ocenka-uralsib.ru/</w:t>
        </w:r>
      </w:hyperlink>
    </w:p>
    <w:p w14:paraId="19FDB3E8" w14:textId="1785EC85" w:rsidR="00BD41FC" w:rsidRPr="00C17F67" w:rsidRDefault="00BD41FC" w:rsidP="00C17F67">
      <w:pPr>
        <w:spacing w:line="276" w:lineRule="auto"/>
        <w:rPr>
          <w:rFonts w:ascii="Times New Roman" w:hAnsi="Times New Roman" w:cs="Times New Roman"/>
        </w:rPr>
      </w:pPr>
      <w:proofErr w:type="spellStart"/>
      <w:r w:rsidRPr="00C17F67">
        <w:rPr>
          <w:rFonts w:ascii="Times New Roman" w:hAnsi="Times New Roman" w:cs="Times New Roman"/>
        </w:rPr>
        <w:t>ЮниКредит</w:t>
      </w:r>
      <w:proofErr w:type="spellEnd"/>
      <w:r w:rsidRPr="00C17F67">
        <w:rPr>
          <w:rFonts w:ascii="Times New Roman" w:hAnsi="Times New Roman" w:cs="Times New Roman"/>
        </w:rPr>
        <w:t xml:space="preserve"> </w:t>
      </w:r>
      <w:hyperlink r:id="rId19" w:history="1">
        <w:r w:rsidRPr="00C17F67">
          <w:rPr>
            <w:rStyle w:val="a3"/>
            <w:rFonts w:ascii="Times New Roman" w:hAnsi="Times New Roman" w:cs="Times New Roman"/>
          </w:rPr>
          <w:t>https://uc-ocenka.ru/</w:t>
        </w:r>
      </w:hyperlink>
    </w:p>
    <w:p w14:paraId="2A2AF21B" w14:textId="270917CE" w:rsidR="002648D8" w:rsidRPr="00C17F67" w:rsidRDefault="00BD41FC" w:rsidP="00C17F67">
      <w:pPr>
        <w:spacing w:line="276" w:lineRule="auto"/>
        <w:rPr>
          <w:rFonts w:ascii="Times New Roman" w:hAnsi="Times New Roman" w:cs="Times New Roman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Если Вашего банка нет в списке, воспользуйтесь </w:t>
      </w:r>
      <w:r w:rsidRPr="00C17F67">
        <w:rPr>
          <w:rFonts w:ascii="Times New Roman" w:hAnsi="Times New Roman" w:cs="Times New Roman"/>
        </w:rPr>
        <w:t>формой заказа</w:t>
      </w:r>
      <w:r w:rsidRPr="00C17F67">
        <w:rPr>
          <w:rFonts w:ascii="Times New Roman" w:hAnsi="Times New Roman" w:cs="Times New Roman"/>
          <w:color w:val="333333"/>
          <w:shd w:val="clear" w:color="auto" w:fill="FFFFFF"/>
        </w:rPr>
        <w:t xml:space="preserve"> на сайте </w:t>
      </w:r>
      <w:hyperlink r:id="rId20">
        <w:r w:rsidRPr="00C17F67">
          <w:rPr>
            <w:rFonts w:ascii="Times New Roman" w:eastAsia="Times New Roman" w:hAnsi="Times New Roman" w:cs="Times New Roman"/>
            <w:color w:val="0000FF"/>
            <w:u w:val="single"/>
          </w:rPr>
          <w:t>https://</w:t>
        </w:r>
      </w:hyperlink>
      <w:proofErr w:type="spellStart"/>
      <w:r w:rsidRPr="00C17F67">
        <w:rPr>
          <w:rFonts w:ascii="Times New Roman" w:eastAsia="Times New Roman" w:hAnsi="Times New Roman" w:cs="Times New Roman"/>
          <w:color w:val="0000FF"/>
          <w:u w:val="single"/>
          <w:lang w:val="en-US"/>
        </w:rPr>
        <w:t>aprezo</w:t>
      </w:r>
      <w:proofErr w:type="spellEnd"/>
      <w:r w:rsidRPr="00C17F67">
        <w:rPr>
          <w:rFonts w:ascii="Times New Roman" w:eastAsia="Times New Roman" w:hAnsi="Times New Roman" w:cs="Times New Roman"/>
          <w:color w:val="0000FF"/>
          <w:u w:val="single"/>
        </w:rPr>
        <w:t>.</w:t>
      </w:r>
      <w:proofErr w:type="spellStart"/>
      <w:r w:rsidRPr="00C17F67"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14:paraId="70EE2B63" w14:textId="77777777" w:rsidR="002648D8" w:rsidRPr="00C17F67" w:rsidRDefault="002648D8" w:rsidP="00C17F67">
      <w:pPr>
        <w:widowControl w:val="0"/>
        <w:autoSpaceDE w:val="0"/>
        <w:autoSpaceDN w:val="0"/>
        <w:adjustRightInd w:val="0"/>
        <w:spacing w:after="60" w:line="276" w:lineRule="auto"/>
        <w:ind w:left="11" w:right="40" w:hanging="11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3F37976E" w14:textId="77777777" w:rsidR="004E7835" w:rsidRPr="00C17F67" w:rsidRDefault="004E7835" w:rsidP="00C17F67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20841D55" w14:textId="5CD433BA" w:rsidR="002648D8" w:rsidRPr="00C17F67" w:rsidRDefault="002648D8" w:rsidP="00C17F67">
      <w:pPr>
        <w:widowControl w:val="0"/>
        <w:autoSpaceDE w:val="0"/>
        <w:autoSpaceDN w:val="0"/>
        <w:adjustRightInd w:val="0"/>
        <w:spacing w:after="60" w:line="276" w:lineRule="auto"/>
        <w:ind w:left="11" w:right="40" w:hanging="11"/>
        <w:jc w:val="right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>Приложение №</w:t>
      </w:r>
      <w:r w:rsidR="00C17F67" w:rsidRPr="00C17F67">
        <w:rPr>
          <w:rFonts w:ascii="Times New Roman" w:hAnsi="Times New Roman" w:cs="Times New Roman"/>
          <w:b/>
          <w:bCs/>
          <w:color w:val="000000"/>
        </w:rPr>
        <w:t>3</w:t>
      </w:r>
      <w:r w:rsidRPr="00C17F67">
        <w:rPr>
          <w:rFonts w:ascii="Times New Roman" w:hAnsi="Times New Roman" w:cs="Times New Roman"/>
          <w:b/>
          <w:bCs/>
          <w:color w:val="000000"/>
        </w:rPr>
        <w:t xml:space="preserve"> к Публичному договору-оферты </w:t>
      </w:r>
    </w:p>
    <w:p w14:paraId="07660B91" w14:textId="77777777" w:rsidR="002648D8" w:rsidRPr="00C17F67" w:rsidRDefault="002648D8" w:rsidP="00C17F67">
      <w:pPr>
        <w:widowControl w:val="0"/>
        <w:autoSpaceDE w:val="0"/>
        <w:autoSpaceDN w:val="0"/>
        <w:adjustRightInd w:val="0"/>
        <w:spacing w:after="17" w:line="276" w:lineRule="auto"/>
        <w:ind w:left="11" w:right="40" w:hanging="11"/>
        <w:jc w:val="right"/>
        <w:rPr>
          <w:rFonts w:ascii="Times New Roman" w:hAnsi="Times New Roman" w:cs="Times New Roman"/>
          <w:b/>
          <w:bCs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>о предоставлении услуг по оценке имущества</w:t>
      </w:r>
    </w:p>
    <w:p w14:paraId="70D66A4D" w14:textId="77777777" w:rsidR="002648D8" w:rsidRPr="00C17F67" w:rsidRDefault="002648D8" w:rsidP="00C17F67">
      <w:pPr>
        <w:widowControl w:val="0"/>
        <w:autoSpaceDE w:val="0"/>
        <w:autoSpaceDN w:val="0"/>
        <w:adjustRightInd w:val="0"/>
        <w:spacing w:after="17" w:line="276" w:lineRule="auto"/>
        <w:ind w:left="11" w:right="40" w:hanging="11"/>
        <w:jc w:val="right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от "15" мая 2023 г. </w:t>
      </w:r>
    </w:p>
    <w:p w14:paraId="6CB907C0" w14:textId="77777777" w:rsidR="002648D8" w:rsidRPr="00C17F67" w:rsidRDefault="002648D8" w:rsidP="00C17F67">
      <w:pPr>
        <w:widowControl w:val="0"/>
        <w:autoSpaceDE w:val="0"/>
        <w:autoSpaceDN w:val="0"/>
        <w:adjustRightInd w:val="0"/>
        <w:spacing w:after="14" w:line="276" w:lineRule="auto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16B53A7" w14:textId="77777777" w:rsidR="002648D8" w:rsidRPr="00C17F67" w:rsidRDefault="002648D8" w:rsidP="00C17F67">
      <w:pPr>
        <w:widowControl w:val="0"/>
        <w:tabs>
          <w:tab w:val="left" w:pos="8662"/>
        </w:tabs>
        <w:autoSpaceDE w:val="0"/>
        <w:autoSpaceDN w:val="0"/>
        <w:adjustRightInd w:val="0"/>
        <w:spacing w:after="61" w:line="276" w:lineRule="auto"/>
        <w:ind w:right="50"/>
        <w:jc w:val="both"/>
        <w:rPr>
          <w:rFonts w:ascii="Times New Roman" w:hAnsi="Times New Roman" w:cs="Times New Roman"/>
          <w:color w:val="000000"/>
        </w:rPr>
      </w:pPr>
      <w:r w:rsidRPr="00C17F67">
        <w:rPr>
          <w:rFonts w:ascii="Times New Roman" w:hAnsi="Times New Roman" w:cs="Times New Roman"/>
          <w:b/>
          <w:bCs/>
          <w:color w:val="000000"/>
        </w:rPr>
        <w:t xml:space="preserve"> г. Красноярск                                                                  "15" мая 2023 г.</w:t>
      </w:r>
    </w:p>
    <w:p w14:paraId="5D74EDBB" w14:textId="77777777" w:rsidR="002648D8" w:rsidRPr="00C17F67" w:rsidRDefault="002648D8" w:rsidP="00C17F67">
      <w:pPr>
        <w:keepNext/>
        <w:keepLines/>
        <w:widowControl w:val="0"/>
        <w:autoSpaceDE w:val="0"/>
        <w:autoSpaceDN w:val="0"/>
        <w:adjustRightInd w:val="0"/>
        <w:spacing w:after="14" w:line="276" w:lineRule="auto"/>
        <w:ind w:left="10" w:right="58" w:hanging="1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40AA289" w14:textId="77777777" w:rsidR="002648D8" w:rsidRPr="00C17F67" w:rsidRDefault="002648D8" w:rsidP="00C17F6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C17F67">
        <w:rPr>
          <w:rFonts w:ascii="Times New Roman" w:hAnsi="Times New Roman" w:cs="Times New Roman"/>
          <w:b/>
          <w:bCs/>
          <w:color w:val="000000"/>
          <w:u w:val="single"/>
        </w:rPr>
        <w:t>Стандарты оценочной деятельности, которые будут применяться при проведении оценки</w:t>
      </w:r>
    </w:p>
    <w:p w14:paraId="22E2F88E" w14:textId="3002114F" w:rsidR="00BD41FC" w:rsidRPr="00C17F67" w:rsidRDefault="00BD41FC" w:rsidP="00C17F67">
      <w:pPr>
        <w:spacing w:line="276" w:lineRule="auto"/>
        <w:jc w:val="center"/>
        <w:rPr>
          <w:rFonts w:ascii="Times New Roman" w:hAnsi="Times New Roman" w:cs="Times New Roman"/>
        </w:rPr>
      </w:pPr>
    </w:p>
    <w:p w14:paraId="480986EF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«Структура федеральных стандартов оценки и основные понятия, используемые в федеральных стандартах оценки (ФСО I)», утвержденный Приказом Минэкономразвития России от 14.04.2022 г. № 200;</w:t>
      </w:r>
    </w:p>
    <w:p w14:paraId="308A6CAC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«Виды стоимости (ФСО II)», утвержденный Приказом Минэкономразвития России от 14.04.2022 г. № 200;</w:t>
      </w:r>
    </w:p>
    <w:p w14:paraId="4977C0E6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«Процесс оценки (ФСО III)», утвержденный Приказом Минэкономразвития России от 14.04.2022 г. № 200;</w:t>
      </w:r>
    </w:p>
    <w:p w14:paraId="12301D29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«Задание на оценку (ФСО IV)», утвержденный Приказом Минэкономразвития России от 14.04.2022 г. № 200;</w:t>
      </w:r>
    </w:p>
    <w:p w14:paraId="5ADB6D0F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«Подходы и методы оценки (ФСО V)», утвержденный Приказом Минэкономразвития России от 14.04.2022 г. № 200;</w:t>
      </w:r>
    </w:p>
    <w:p w14:paraId="2EF3B703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«Отчет об оценке (ФСО VI)», утвержденный Приказом Минэкономразвития России от 14.04.2022 г. № 200;</w:t>
      </w:r>
    </w:p>
    <w:p w14:paraId="56C0AA68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№ 7 «Оценка недвижимости (ФСО № 7)», утвержденный Приказом Минэкономразвития России от 25.09.2014 г. № 611;</w:t>
      </w:r>
    </w:p>
    <w:p w14:paraId="38563A17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стандарт оценки №9 «Оценка для целей залога (ФСО № 9)», утвержденный Приказом Минэкономразвития России от 01.06.2015 г. № 327;</w:t>
      </w:r>
    </w:p>
    <w:p w14:paraId="773DF278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Стандарты и правила оценочной деятельности, утвержденные Саморегулируемой организацией Оценщика.</w:t>
      </w:r>
    </w:p>
    <w:p w14:paraId="1805DD20" w14:textId="77777777" w:rsidR="002648D8" w:rsidRPr="00C17F67" w:rsidRDefault="002648D8" w:rsidP="00C17F6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</w:rPr>
      </w:pPr>
    </w:p>
    <w:p w14:paraId="01D9A35D" w14:textId="3400E480" w:rsidR="002648D8" w:rsidRPr="00C17F67" w:rsidRDefault="002648D8" w:rsidP="00C17F67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hAnsi="Times New Roman" w:cs="Times New Roman"/>
          <w:b/>
          <w:bCs/>
          <w:color w:val="000000"/>
          <w:u w:val="single"/>
        </w:rPr>
      </w:pPr>
      <w:r w:rsidRPr="00C17F67">
        <w:rPr>
          <w:rFonts w:ascii="Times New Roman" w:eastAsia="Times New Roman" w:hAnsi="Times New Roman" w:cs="Times New Roman"/>
          <w:color w:val="333333"/>
        </w:rPr>
        <w:t xml:space="preserve"> </w:t>
      </w:r>
      <w:r w:rsidRPr="00C17F67">
        <w:rPr>
          <w:rFonts w:ascii="Times New Roman" w:hAnsi="Times New Roman" w:cs="Times New Roman"/>
          <w:b/>
          <w:bCs/>
          <w:color w:val="000000"/>
          <w:u w:val="single"/>
        </w:rPr>
        <w:t>Нормативные документы и акты в области оценки</w:t>
      </w:r>
    </w:p>
    <w:p w14:paraId="214ACE1B" w14:textId="77777777" w:rsidR="002648D8" w:rsidRPr="00C17F67" w:rsidRDefault="002648D8" w:rsidP="00C17F67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55CD29F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Гражданский Кодекс РФ;</w:t>
      </w:r>
    </w:p>
    <w:p w14:paraId="2508DB35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Закон РФ от 07.02.1992 N 2300-1 "О защите прав потребителей";</w:t>
      </w:r>
    </w:p>
    <w:p w14:paraId="5FCE48A2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Законодательство Российской Федерации;</w:t>
      </w:r>
    </w:p>
    <w:p w14:paraId="07C55A87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Федеральный закон "О персональных данных" от 27.07.2006 N 152-ФЗ;</w:t>
      </w:r>
    </w:p>
    <w:p w14:paraId="392EA132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Рекомендации по критериям отбора оценщиков для долгосрочного сотрудничества с банками (</w:t>
      </w:r>
      <w:hyperlink r:id="rId21" w:tgtFrame="_blank" w:history="1">
        <w:r w:rsidRPr="00C17F67">
          <w:rPr>
            <w:rFonts w:ascii="Times New Roman" w:hAnsi="Times New Roman" w:cs="Times New Roman"/>
            <w:color w:val="333333"/>
            <w:shd w:val="clear" w:color="auto" w:fill="FFFFFF"/>
          </w:rPr>
          <w:t>https://fas.gov.ru/documents/575871</w:t>
        </w:r>
      </w:hyperlink>
      <w:r w:rsidRPr="00C17F67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14:paraId="4CEABED3" w14:textId="77777777" w:rsidR="002648D8" w:rsidRPr="00C17F67" w:rsidRDefault="002648D8" w:rsidP="00C17F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C17F67">
        <w:rPr>
          <w:rFonts w:ascii="Times New Roman" w:hAnsi="Times New Roman" w:cs="Times New Roman"/>
          <w:color w:val="333333"/>
          <w:shd w:val="clear" w:color="auto" w:fill="FFFFFF"/>
        </w:rPr>
        <w:t>Методические рекомендации «Оценка имущественных активов для целей залога» (</w:t>
      </w:r>
      <w:hyperlink r:id="rId22" w:tgtFrame="_blank" w:history="1">
        <w:r w:rsidRPr="00C17F67">
          <w:rPr>
            <w:rFonts w:ascii="Times New Roman" w:hAnsi="Times New Roman" w:cs="Times New Roman"/>
            <w:color w:val="333333"/>
            <w:shd w:val="clear" w:color="auto" w:fill="FFFFFF"/>
          </w:rPr>
          <w:t> https://arb.ru/site/docs/other/Kom36_Rekom-2011-12-22.pdf </w:t>
        </w:r>
      </w:hyperlink>
      <w:r w:rsidRPr="00C17F67">
        <w:rPr>
          <w:rFonts w:ascii="Times New Roman" w:hAnsi="Times New Roman" w:cs="Times New Roman"/>
          <w:color w:val="333333"/>
          <w:shd w:val="clear" w:color="auto" w:fill="FFFFFF"/>
        </w:rPr>
        <w:t>) Ассоциации российских банков Комитета по оценочной деятельности от 25.11.2011</w:t>
      </w:r>
    </w:p>
    <w:p w14:paraId="5A5ED0CD" w14:textId="77777777" w:rsidR="002648D8" w:rsidRPr="00C17F67" w:rsidRDefault="002648D8" w:rsidP="00C17F67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2648D8" w:rsidRPr="00C1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045"/>
    <w:multiLevelType w:val="multilevel"/>
    <w:tmpl w:val="17F2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E1C82"/>
    <w:multiLevelType w:val="multilevel"/>
    <w:tmpl w:val="AD8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9148B"/>
    <w:multiLevelType w:val="multilevel"/>
    <w:tmpl w:val="A70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65917"/>
    <w:multiLevelType w:val="multilevel"/>
    <w:tmpl w:val="3562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845B1"/>
    <w:multiLevelType w:val="multilevel"/>
    <w:tmpl w:val="B65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D0A2B"/>
    <w:multiLevelType w:val="multilevel"/>
    <w:tmpl w:val="86D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F51D0"/>
    <w:multiLevelType w:val="multilevel"/>
    <w:tmpl w:val="9A7C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73C2D"/>
    <w:multiLevelType w:val="multilevel"/>
    <w:tmpl w:val="7088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57D32"/>
    <w:multiLevelType w:val="multilevel"/>
    <w:tmpl w:val="5A2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648F9"/>
    <w:multiLevelType w:val="multilevel"/>
    <w:tmpl w:val="56D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77AB2"/>
    <w:multiLevelType w:val="multilevel"/>
    <w:tmpl w:val="B6B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21"/>
    <w:rsid w:val="00045D29"/>
    <w:rsid w:val="000C027B"/>
    <w:rsid w:val="000D7FDD"/>
    <w:rsid w:val="000F479E"/>
    <w:rsid w:val="001070F1"/>
    <w:rsid w:val="00111BBC"/>
    <w:rsid w:val="00134E06"/>
    <w:rsid w:val="00134F46"/>
    <w:rsid w:val="001947EC"/>
    <w:rsid w:val="001A344D"/>
    <w:rsid w:val="001C6124"/>
    <w:rsid w:val="001D0C66"/>
    <w:rsid w:val="001E1B21"/>
    <w:rsid w:val="00203282"/>
    <w:rsid w:val="002648D8"/>
    <w:rsid w:val="00292C9D"/>
    <w:rsid w:val="002B5AFD"/>
    <w:rsid w:val="00380E86"/>
    <w:rsid w:val="003C6476"/>
    <w:rsid w:val="00443059"/>
    <w:rsid w:val="0047154B"/>
    <w:rsid w:val="004A1278"/>
    <w:rsid w:val="004C0AB9"/>
    <w:rsid w:val="004E7835"/>
    <w:rsid w:val="00550E8D"/>
    <w:rsid w:val="005D3AC9"/>
    <w:rsid w:val="00671AE7"/>
    <w:rsid w:val="007428DB"/>
    <w:rsid w:val="008A046E"/>
    <w:rsid w:val="008C1637"/>
    <w:rsid w:val="00916777"/>
    <w:rsid w:val="00993696"/>
    <w:rsid w:val="009F3ADE"/>
    <w:rsid w:val="00AD3B8B"/>
    <w:rsid w:val="00AE3A0B"/>
    <w:rsid w:val="00B03641"/>
    <w:rsid w:val="00B03C81"/>
    <w:rsid w:val="00B219B7"/>
    <w:rsid w:val="00B22E4C"/>
    <w:rsid w:val="00B52398"/>
    <w:rsid w:val="00B763CA"/>
    <w:rsid w:val="00BB3706"/>
    <w:rsid w:val="00BD41FC"/>
    <w:rsid w:val="00BE454C"/>
    <w:rsid w:val="00C03B9D"/>
    <w:rsid w:val="00C17F67"/>
    <w:rsid w:val="00C21869"/>
    <w:rsid w:val="00C22738"/>
    <w:rsid w:val="00D0132D"/>
    <w:rsid w:val="00D540D8"/>
    <w:rsid w:val="00DA1FA2"/>
    <w:rsid w:val="00E1252D"/>
    <w:rsid w:val="00E36DFD"/>
    <w:rsid w:val="00F0721F"/>
    <w:rsid w:val="00F239A1"/>
    <w:rsid w:val="00F86B69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C05"/>
  <w15:docId w15:val="{B968ADBF-AD0B-4FE3-AF3A-881207CC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54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239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39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39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39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39A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7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2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4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2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45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1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5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9758@mail.ru" TargetMode="External"/><Relationship Id="rId13" Type="http://schemas.openxmlformats.org/officeDocument/2006/relationships/hyperlink" Target="https://gazprombank-ipoteka.ru/" TargetMode="External"/><Relationship Id="rId18" Type="http://schemas.openxmlformats.org/officeDocument/2006/relationships/hyperlink" Target="https://ocenka-urals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s.gov.ru/documents/575871" TargetMode="External"/><Relationship Id="rId7" Type="http://schemas.openxmlformats.org/officeDocument/2006/relationships/hyperlink" Target="https://aprezo.ru" TargetMode="External"/><Relationship Id="rId12" Type="http://schemas.openxmlformats.org/officeDocument/2006/relationships/hyperlink" Target="https://bgf-ocenka.ru/" TargetMode="External"/><Relationship Id="rId17" Type="http://schemas.openxmlformats.org/officeDocument/2006/relationships/hyperlink" Target="https://ocenka-ipote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b-ocenka.ru/" TargetMode="External"/><Relationship Id="rId20" Type="http://schemas.openxmlformats.org/officeDocument/2006/relationships/hyperlink" Target="https://urdis.ru/dogovor-ofert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rezo.ru" TargetMode="External"/><Relationship Id="rId11" Type="http://schemas.openxmlformats.org/officeDocument/2006/relationships/hyperlink" Target="https://bgf-ocenk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dis.ru/dogovor-oferta.pdf" TargetMode="External"/><Relationship Id="rId15" Type="http://schemas.openxmlformats.org/officeDocument/2006/relationships/hyperlink" Target="https://psb-ocen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cenka-alfabank.ru/" TargetMode="External"/><Relationship Id="rId19" Type="http://schemas.openxmlformats.org/officeDocument/2006/relationships/hyperlink" Target="https://uc-oce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b-ocenka.ru/" TargetMode="External"/><Relationship Id="rId14" Type="http://schemas.openxmlformats.org/officeDocument/2006/relationships/hyperlink" Target="https://ocenka-credit.ru/" TargetMode="External"/><Relationship Id="rId22" Type="http://schemas.openxmlformats.org/officeDocument/2006/relationships/hyperlink" Target="https://arb.ru/site/docs/other/Kom36_Rekom-2011-12-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Бурдукова</dc:creator>
  <cp:lastModifiedBy>Ольга Лопатина</cp:lastModifiedBy>
  <cp:revision>2</cp:revision>
  <dcterms:created xsi:type="dcterms:W3CDTF">2023-05-16T09:23:00Z</dcterms:created>
  <dcterms:modified xsi:type="dcterms:W3CDTF">2023-05-16T09:23:00Z</dcterms:modified>
</cp:coreProperties>
</file>